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35" w:rsidRPr="002E4DE9" w:rsidRDefault="00B96C35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16"/>
          <w:szCs w:val="36"/>
        </w:rPr>
      </w:pPr>
    </w:p>
    <w:p w:rsidR="0038167C" w:rsidRPr="00BC47A9" w:rsidRDefault="0038167C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Písemná zpráva o</w:t>
      </w:r>
      <w:r w:rsidRPr="00BC47A9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hodnocení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nabídek</w:t>
      </w:r>
    </w:p>
    <w:p w:rsidR="0038167C" w:rsidRDefault="0038167C" w:rsidP="0038167C">
      <w:pPr>
        <w:jc w:val="center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Dle § 119 </w:t>
      </w:r>
      <w:r w:rsidR="009612F2">
        <w:rPr>
          <w:rFonts w:asciiTheme="minorHAnsi" w:hAnsiTheme="minorHAnsi" w:cstheme="minorHAnsi"/>
          <w:b/>
          <w:sz w:val="24"/>
        </w:rPr>
        <w:t>odst. 2 z</w:t>
      </w:r>
      <w:r w:rsidR="009612F2" w:rsidRPr="009612F2">
        <w:rPr>
          <w:rFonts w:asciiTheme="minorHAnsi" w:hAnsiTheme="minorHAnsi" w:cstheme="minorHAnsi"/>
          <w:b/>
          <w:sz w:val="24"/>
        </w:rPr>
        <w:t>ákona č. 134/2016 Sb., o zadávání veřejných zakázek, ve znění pozdějších předpisů (dále jen „zákon“)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31C91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Posouzení nejvýhodnější nabídky z hlediska požadované kvalifikace </w:t>
      </w:r>
    </w:p>
    <w:p w:rsidR="00083DF6" w:rsidRPr="00787D6F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Cs w:val="36"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083DF6" w:rsidRPr="00787D6F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Cs w:val="36"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73C38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Písemná </w:t>
      </w:r>
      <w:r w:rsidRPr="00273C38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zpráva o výsledku posouzení splnění podmínek účasti u vybraného dodavatele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</w:t>
      </w:r>
    </w:p>
    <w:p w:rsidR="00083DF6" w:rsidRPr="00933189" w:rsidRDefault="00083DF6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7E18F6" w:rsidRDefault="00BE0C1E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1) </w:t>
      </w:r>
      <w:r w:rsidR="007E18F6" w:rsidRPr="00030806">
        <w:rPr>
          <w:rFonts w:asciiTheme="minorHAnsi" w:hAnsiTheme="minorHAnsi" w:cstheme="minorHAnsi"/>
          <w:b/>
          <w:sz w:val="24"/>
        </w:rPr>
        <w:t>Hodnocení nabídek</w:t>
      </w:r>
    </w:p>
    <w:p w:rsidR="007E18F6" w:rsidRPr="00030806" w:rsidRDefault="007E18F6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7E18F6" w:rsidRPr="00F87572" w:rsidRDefault="007E18F6" w:rsidP="007E18F6">
      <w:pPr>
        <w:jc w:val="both"/>
        <w:outlineLvl w:val="0"/>
        <w:rPr>
          <w:rFonts w:asciiTheme="minorHAnsi" w:hAnsiTheme="minorHAnsi" w:cstheme="minorHAnsi"/>
          <w:b/>
        </w:rPr>
      </w:pPr>
      <w:r w:rsidRPr="00F87572">
        <w:rPr>
          <w:rFonts w:asciiTheme="minorHAnsi" w:hAnsiTheme="minorHAnsi" w:cstheme="minorHAnsi"/>
          <w:b/>
        </w:rPr>
        <w:t>A) Identifikace zadávacího řízení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4"/>
        <w:gridCol w:w="6344"/>
      </w:tblGrid>
      <w:tr w:rsidR="00BE0C1E" w:rsidRPr="00BE0C1E" w:rsidTr="00415BE6">
        <w:tc>
          <w:tcPr>
            <w:tcW w:w="1585" w:type="pct"/>
            <w:shd w:val="clear" w:color="auto" w:fill="B8CCE4" w:themeFill="accent1" w:themeFillTint="66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Název veřejné zakázky:</w:t>
            </w:r>
          </w:p>
        </w:tc>
        <w:tc>
          <w:tcPr>
            <w:tcW w:w="3415" w:type="pct"/>
            <w:shd w:val="clear" w:color="auto" w:fill="B8CCE4" w:themeFill="accent1" w:themeFillTint="66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Kompletní obnova veřejného osvětlení města Chrudim - II. etapa</w:t>
            </w:r>
          </w:p>
        </w:tc>
      </w:tr>
      <w:tr w:rsidR="00BE0C1E" w:rsidRPr="00BE0C1E" w:rsidTr="00415BE6">
        <w:tc>
          <w:tcPr>
            <w:tcW w:w="5000" w:type="pct"/>
            <w:gridSpan w:val="2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Zadavatel</w:t>
            </w:r>
          </w:p>
        </w:tc>
      </w:tr>
      <w:tr w:rsidR="00BE0C1E" w:rsidRPr="00BE0C1E" w:rsidTr="00415BE6">
        <w:trPr>
          <w:trHeight w:val="282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 xml:space="preserve">Název / obchodní </w:t>
            </w:r>
            <w:proofErr w:type="gramStart"/>
            <w:r w:rsidRPr="00BE0C1E">
              <w:rPr>
                <w:rFonts w:asciiTheme="minorHAnsi" w:hAnsiTheme="minorHAnsi" w:cstheme="minorHAnsi"/>
                <w:b/>
                <w:szCs w:val="20"/>
              </w:rPr>
              <w:t>firma :</w:t>
            </w:r>
            <w:proofErr w:type="gramEnd"/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szCs w:val="20"/>
              </w:rPr>
              <w:t>město Chrudim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IČ: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szCs w:val="20"/>
              </w:rPr>
              <w:t>00270211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Adresa sídla / místa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podnikání: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BE0C1E">
              <w:rPr>
                <w:rFonts w:asciiTheme="minorHAnsi" w:hAnsiTheme="minorHAnsi" w:cstheme="minorHAnsi"/>
                <w:szCs w:val="20"/>
              </w:rPr>
              <w:t>Resselovo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 nám. 77, 537 01 Chrudim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 xml:space="preserve">Osoby oprávněné </w:t>
            </w:r>
            <w:proofErr w:type="gramStart"/>
            <w:r w:rsidRPr="00BE0C1E">
              <w:rPr>
                <w:rFonts w:asciiTheme="minorHAnsi" w:hAnsiTheme="minorHAnsi" w:cstheme="minorHAnsi"/>
                <w:b/>
                <w:szCs w:val="20"/>
              </w:rPr>
              <w:t>za</w:t>
            </w:r>
            <w:proofErr w:type="gramEnd"/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zadavatele jednat: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szCs w:val="20"/>
              </w:rPr>
              <w:t xml:space="preserve">Ing. František Pilný, MBA, starosta města 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Osoba oprávněná výkonem zadavatelských činností na základě smlouvy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(zástupce zadavatele):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 xml:space="preserve">Ing. František </w:t>
            </w:r>
            <w:proofErr w:type="spellStart"/>
            <w:r w:rsidRPr="00BE0C1E">
              <w:rPr>
                <w:rFonts w:asciiTheme="minorHAnsi" w:hAnsiTheme="minorHAnsi" w:cstheme="minorHAnsi"/>
                <w:b/>
                <w:szCs w:val="20"/>
              </w:rPr>
              <w:t>Balek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BE0C1E">
              <w:rPr>
                <w:rFonts w:asciiTheme="minorHAnsi" w:hAnsiTheme="minorHAnsi" w:cstheme="minorHAnsi"/>
                <w:szCs w:val="20"/>
              </w:rPr>
              <w:t>Pacltova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 505, Liberec XXV-</w:t>
            </w:r>
            <w:proofErr w:type="spellStart"/>
            <w:r w:rsidRPr="00BE0C1E">
              <w:rPr>
                <w:rFonts w:asciiTheme="minorHAnsi" w:hAnsiTheme="minorHAnsi" w:cstheme="minorHAnsi"/>
                <w:szCs w:val="20"/>
              </w:rPr>
              <w:t>Vesec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, 463 12, IČO: 04208242, tel: 604 446 789, </w:t>
            </w:r>
            <w:hyperlink r:id="rId8" w:history="1">
              <w:r w:rsidRPr="00BE0C1E">
                <w:rPr>
                  <w:rStyle w:val="Hypertextovodkaz"/>
                  <w:rFonts w:asciiTheme="minorHAnsi" w:hAnsiTheme="minorHAnsi" w:cstheme="minorHAnsi"/>
                  <w:szCs w:val="20"/>
                </w:rPr>
                <w:t>fbalek@seznam.cz</w:t>
              </w:r>
            </w:hyperlink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E0C1E" w:rsidRPr="00BE0C1E" w:rsidTr="00415BE6">
        <w:trPr>
          <w:trHeight w:val="278"/>
        </w:trPr>
        <w:tc>
          <w:tcPr>
            <w:tcW w:w="5000" w:type="pct"/>
            <w:gridSpan w:val="2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Tato zakázka je spolufinancována z NÁRODNÍHO PLÁNU OBNOVY, výzva č. NPO 1/2022, komponenta 2.2.2.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Vybraný dodavatel, se kterým bude uzavřena smlouva, je povinen dodržet všechny podmínky poskytovatele dotace.</w:t>
            </w:r>
          </w:p>
        </w:tc>
      </w:tr>
    </w:tbl>
    <w:p w:rsidR="00BE0C1E" w:rsidRDefault="00BE0C1E" w:rsidP="00BE0C1E">
      <w:pPr>
        <w:jc w:val="both"/>
        <w:outlineLvl w:val="0"/>
        <w:rPr>
          <w:rFonts w:asciiTheme="minorHAnsi" w:hAnsiTheme="minorHAnsi" w:cstheme="minorHAnsi"/>
        </w:rPr>
      </w:pPr>
      <w:r w:rsidRPr="00F87572">
        <w:rPr>
          <w:rFonts w:asciiTheme="minorHAnsi" w:hAnsiTheme="minorHAnsi" w:cstheme="minorHAnsi"/>
          <w:b/>
        </w:rPr>
        <w:t xml:space="preserve">Režim VZ: </w:t>
      </w:r>
      <w:r w:rsidRPr="007E18F6">
        <w:rPr>
          <w:rFonts w:asciiTheme="minorHAnsi" w:hAnsiTheme="minorHAnsi" w:cstheme="minorHAnsi"/>
        </w:rPr>
        <w:t>otevřené nadlimitní řízení</w:t>
      </w:r>
    </w:p>
    <w:p w:rsidR="00BE0C1E" w:rsidRDefault="00BE0C1E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Jednání komise bylo zahájeno za přítomnosti jejích členů resp. náhradníků členů podepsaných v závěru této zprávy.</w:t>
      </w: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Konstatuje se, že komise je usnášeníschopná, když jsou přítomny nejméně dvě třetiny členů nebo jejich náhradníků.</w:t>
      </w:r>
    </w:p>
    <w:p w:rsidR="0068376E" w:rsidRDefault="0068376E" w:rsidP="004C10C1">
      <w:pPr>
        <w:jc w:val="both"/>
        <w:rPr>
          <w:rFonts w:asciiTheme="minorHAnsi" w:hAnsiTheme="minorHAnsi" w:cstheme="minorHAnsi"/>
          <w:szCs w:val="20"/>
        </w:rPr>
      </w:pPr>
    </w:p>
    <w:p w:rsidR="004C10C1" w:rsidRPr="007E18F6" w:rsidRDefault="004C10C1" w:rsidP="004C10C1">
      <w:pPr>
        <w:jc w:val="both"/>
        <w:rPr>
          <w:rFonts w:asciiTheme="minorHAnsi" w:hAnsiTheme="minorHAnsi" w:cstheme="minorHAnsi"/>
          <w:szCs w:val="20"/>
        </w:rPr>
      </w:pPr>
      <w:r w:rsidRPr="00054D1B">
        <w:rPr>
          <w:rFonts w:asciiTheme="minorHAnsi" w:hAnsiTheme="minorHAnsi" w:cstheme="minorHAnsi"/>
          <w:szCs w:val="20"/>
        </w:rPr>
        <w:t xml:space="preserve">Komise se shodla, že provede nejdříve hodnocení všech nabídek, které nebyly vyřazeny při otevírání </w:t>
      </w:r>
      <w:r>
        <w:rPr>
          <w:rFonts w:asciiTheme="minorHAnsi" w:hAnsiTheme="minorHAnsi" w:cstheme="minorHAnsi"/>
          <w:szCs w:val="20"/>
        </w:rPr>
        <w:t>nabídek</w:t>
      </w:r>
      <w:r w:rsidRPr="00054D1B">
        <w:rPr>
          <w:rFonts w:asciiTheme="minorHAnsi" w:hAnsiTheme="minorHAnsi" w:cstheme="minorHAnsi"/>
          <w:szCs w:val="20"/>
        </w:rPr>
        <w:t xml:space="preserve">, a následně bude u nejvýhodnější nabídky posuzovat splnění podmínek účasti v zadávacím řízení. </w:t>
      </w:r>
      <w:r w:rsidRPr="007E18F6">
        <w:rPr>
          <w:rFonts w:asciiTheme="minorHAnsi" w:hAnsiTheme="minorHAnsi" w:cstheme="minorHAnsi"/>
          <w:szCs w:val="20"/>
        </w:rPr>
        <w:t xml:space="preserve">Výsledek </w:t>
      </w:r>
      <w:r>
        <w:rPr>
          <w:rFonts w:asciiTheme="minorHAnsi" w:hAnsiTheme="minorHAnsi" w:cstheme="minorHAnsi"/>
          <w:szCs w:val="20"/>
        </w:rPr>
        <w:t>jednání komise se</w:t>
      </w:r>
      <w:r w:rsidRPr="007E18F6">
        <w:rPr>
          <w:rFonts w:asciiTheme="minorHAnsi" w:hAnsiTheme="minorHAnsi" w:cstheme="minorHAnsi"/>
          <w:szCs w:val="20"/>
        </w:rPr>
        <w:t xml:space="preserve"> uvádí v této zprávě.  </w:t>
      </w:r>
    </w:p>
    <w:p w:rsidR="004C10C1" w:rsidRDefault="004C10C1" w:rsidP="00BA0BF1">
      <w:pPr>
        <w:jc w:val="both"/>
        <w:rPr>
          <w:rFonts w:asciiTheme="minorHAnsi" w:hAnsiTheme="minorHAnsi" w:cstheme="minorHAnsi"/>
          <w:b/>
          <w:szCs w:val="20"/>
        </w:rPr>
      </w:pPr>
    </w:p>
    <w:p w:rsidR="004C10C1" w:rsidRPr="007E18F6" w:rsidRDefault="004C10C1" w:rsidP="00BA0BF1">
      <w:pPr>
        <w:jc w:val="both"/>
        <w:rPr>
          <w:rFonts w:asciiTheme="minorHAnsi" w:hAnsiTheme="minorHAnsi" w:cstheme="minorHAnsi"/>
          <w:b/>
          <w:szCs w:val="20"/>
        </w:rPr>
      </w:pPr>
    </w:p>
    <w:p w:rsidR="007E18F6" w:rsidRPr="00F87572" w:rsidRDefault="007E18F6" w:rsidP="007E18F6">
      <w:pPr>
        <w:jc w:val="both"/>
        <w:outlineLvl w:val="0"/>
        <w:rPr>
          <w:rFonts w:asciiTheme="minorHAnsi" w:hAnsiTheme="minorHAnsi" w:cstheme="minorHAnsi"/>
          <w:b/>
        </w:rPr>
      </w:pPr>
      <w:r w:rsidRPr="00F87572">
        <w:rPr>
          <w:rFonts w:asciiTheme="minorHAnsi" w:hAnsiTheme="minorHAnsi" w:cstheme="minorHAnsi"/>
          <w:b/>
        </w:rPr>
        <w:lastRenderedPageBreak/>
        <w:t>B) Osoby, které se podíleli na hodnocení:</w:t>
      </w:r>
    </w:p>
    <w:p w:rsidR="007E18F6" w:rsidRDefault="007E18F6" w:rsidP="007E18F6">
      <w:pPr>
        <w:jc w:val="both"/>
        <w:rPr>
          <w:rFonts w:asciiTheme="minorHAnsi" w:hAnsiTheme="minorHAnsi" w:cstheme="minorHAnsi"/>
          <w:szCs w:val="20"/>
        </w:rPr>
      </w:pPr>
      <w:r w:rsidRPr="007E18F6">
        <w:rPr>
          <w:rFonts w:asciiTheme="minorHAnsi" w:hAnsiTheme="minorHAnsi" w:cstheme="minorHAnsi"/>
          <w:szCs w:val="20"/>
        </w:rPr>
        <w:t>Zadavatel níže identifikuje fyzické osoby dle § 119 odst. 2 písm. b) zákona, které se na hodnocení podílely a zároveň provedly hodnocení nabídek:</w:t>
      </w:r>
    </w:p>
    <w:p w:rsidR="00054D1B" w:rsidRDefault="00054D1B" w:rsidP="007E18F6">
      <w:pPr>
        <w:jc w:val="both"/>
        <w:rPr>
          <w:rFonts w:asciiTheme="minorHAnsi" w:hAnsiTheme="minorHAnsi" w:cstheme="minorHAnsi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2"/>
      </w:tblGrid>
      <w:tr w:rsidR="004C10C1" w:rsidRPr="00E90442" w:rsidTr="00316FF0">
        <w:tc>
          <w:tcPr>
            <w:tcW w:w="907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4C10C1" w:rsidRPr="00E90442" w:rsidRDefault="004C10C1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ČLENOVÉ KOMISE </w:t>
            </w:r>
          </w:p>
        </w:tc>
      </w:tr>
      <w:tr w:rsidR="00316FF0" w:rsidRPr="00E90442" w:rsidTr="00316FF0">
        <w:trPr>
          <w:cantSplit/>
          <w:trHeight w:val="20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Ing. Aleš </w:t>
            </w:r>
            <w:proofErr w:type="spellStart"/>
            <w:r w:rsidRPr="000E5340">
              <w:t>Nunvář</w:t>
            </w:r>
            <w:proofErr w:type="spellEnd"/>
            <w:r w:rsidRPr="000E5340">
              <w:t xml:space="preserve">, radní města Chrudim </w:t>
            </w:r>
          </w:p>
        </w:tc>
      </w:tr>
      <w:tr w:rsidR="00316FF0" w:rsidRPr="00E90442" w:rsidTr="00316FF0">
        <w:trPr>
          <w:cantSplit/>
          <w:trHeight w:val="15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>Ing. Soběslav Dušek, Odbor investic</w:t>
            </w:r>
          </w:p>
        </w:tc>
      </w:tr>
      <w:tr w:rsidR="00316FF0" w:rsidRPr="00E90442" w:rsidTr="00316FF0">
        <w:trPr>
          <w:cantSplit/>
          <w:trHeight w:val="2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>Ing. Lenka Šiklová, metodik pro veřejné zakázky</w:t>
            </w:r>
          </w:p>
        </w:tc>
      </w:tr>
      <w:tr w:rsidR="00316FF0" w:rsidRPr="00E90442" w:rsidTr="00316FF0">
        <w:trPr>
          <w:cantSplit/>
          <w:trHeight w:val="23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Tomáš Vápeník, Odbor investic </w:t>
            </w:r>
          </w:p>
        </w:tc>
      </w:tr>
      <w:tr w:rsidR="00316FF0" w:rsidRPr="00E90442" w:rsidTr="00316FF0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David </w:t>
            </w:r>
            <w:proofErr w:type="spellStart"/>
            <w:r w:rsidRPr="000E5340">
              <w:t>Chudomský</w:t>
            </w:r>
            <w:proofErr w:type="spellEnd"/>
            <w:r w:rsidRPr="000E5340">
              <w:t>, Odbor územního plánování</w:t>
            </w:r>
          </w:p>
        </w:tc>
      </w:tr>
      <w:tr w:rsidR="004C10C1" w:rsidRPr="00E90442" w:rsidTr="00316FF0">
        <w:tc>
          <w:tcPr>
            <w:tcW w:w="907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4C10C1" w:rsidRPr="00E90442" w:rsidRDefault="004C10C1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>Ing. Zdeněk Kolář, 1. místostarosta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>Ing. Petr Pecina, Odbor investic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BE0C1E" w:rsidP="00BE0C1E">
            <w:pPr>
              <w:pStyle w:val="Odstavec1"/>
            </w:pPr>
            <w:r>
              <w:t xml:space="preserve">JUDr. Miroslav </w:t>
            </w:r>
            <w:proofErr w:type="spellStart"/>
            <w:r>
              <w:t>Tejkl</w:t>
            </w:r>
            <w:proofErr w:type="spellEnd"/>
            <w:r>
              <w:t>, Odbor kanceláře tajemníka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 xml:space="preserve">Ing. Emil </w:t>
            </w:r>
            <w:proofErr w:type="spellStart"/>
            <w:r w:rsidRPr="005B40FD">
              <w:t>Melnik</w:t>
            </w:r>
            <w:proofErr w:type="spellEnd"/>
            <w:r w:rsidRPr="005B40FD">
              <w:t>, Odbor investic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 xml:space="preserve">Ing. Hana </w:t>
            </w:r>
            <w:proofErr w:type="spellStart"/>
            <w:r w:rsidRPr="005B40FD">
              <w:t>Luptáková</w:t>
            </w:r>
            <w:proofErr w:type="spellEnd"/>
            <w:r w:rsidRPr="005B40FD">
              <w:t>, Odbor územního plánování</w:t>
            </w:r>
          </w:p>
        </w:tc>
      </w:tr>
    </w:tbl>
    <w:p w:rsidR="004C10C1" w:rsidRPr="007E18F6" w:rsidRDefault="004C10C1" w:rsidP="007E18F6">
      <w:pPr>
        <w:jc w:val="both"/>
        <w:rPr>
          <w:rFonts w:asciiTheme="minorHAnsi" w:hAnsiTheme="minorHAnsi" w:cstheme="minorHAnsi"/>
          <w:szCs w:val="20"/>
        </w:rPr>
      </w:pP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p w:rsidR="0038167C" w:rsidRPr="007E18F6" w:rsidRDefault="007E18F6" w:rsidP="00BA0BF1">
      <w:pPr>
        <w:jc w:val="both"/>
        <w:rPr>
          <w:rFonts w:asciiTheme="minorHAnsi" w:hAnsiTheme="minorHAnsi" w:cstheme="minorHAnsi"/>
          <w:b/>
          <w:szCs w:val="20"/>
        </w:rPr>
      </w:pPr>
      <w:r w:rsidRPr="007E18F6">
        <w:rPr>
          <w:rFonts w:asciiTheme="minorHAnsi" w:hAnsiTheme="minorHAnsi" w:cstheme="minorHAnsi"/>
          <w:b/>
          <w:szCs w:val="20"/>
        </w:rPr>
        <w:t xml:space="preserve">C) </w:t>
      </w:r>
      <w:r w:rsidR="0038167C" w:rsidRPr="007E18F6">
        <w:rPr>
          <w:rFonts w:asciiTheme="minorHAnsi" w:hAnsiTheme="minorHAnsi" w:cstheme="minorHAnsi"/>
          <w:b/>
          <w:szCs w:val="20"/>
        </w:rPr>
        <w:t xml:space="preserve">Seznam podaných </w:t>
      </w:r>
      <w:r w:rsidRPr="007E18F6">
        <w:rPr>
          <w:rFonts w:asciiTheme="minorHAnsi" w:hAnsiTheme="minorHAnsi" w:cstheme="minorHAnsi"/>
          <w:b/>
          <w:szCs w:val="20"/>
        </w:rPr>
        <w:t xml:space="preserve">a hodnocených </w:t>
      </w:r>
      <w:r w:rsidR="0038167C" w:rsidRPr="007E18F6">
        <w:rPr>
          <w:rFonts w:asciiTheme="minorHAnsi" w:hAnsiTheme="minorHAnsi" w:cstheme="minorHAnsi"/>
          <w:b/>
          <w:szCs w:val="20"/>
        </w:rPr>
        <w:t>nabídek:</w:t>
      </w: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tbl>
      <w:tblPr>
        <w:tblStyle w:val="Mkatabulky"/>
        <w:tblpPr w:leftFromText="141" w:rightFromText="141" w:vertAnchor="text" w:horzAnchor="margin" w:tblpY="-2"/>
        <w:tblW w:w="9322" w:type="dxa"/>
        <w:tblLook w:val="04A0"/>
      </w:tblPr>
      <w:tblGrid>
        <w:gridCol w:w="1242"/>
        <w:gridCol w:w="5245"/>
        <w:gridCol w:w="2835"/>
      </w:tblGrid>
      <w:tr w:rsidR="007E18F6" w:rsidTr="007E18F6">
        <w:tc>
          <w:tcPr>
            <w:tcW w:w="1242" w:type="dxa"/>
          </w:tcPr>
          <w:p w:rsidR="007E18F6" w:rsidRDefault="007E18F6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Nabídka č.</w:t>
            </w:r>
          </w:p>
        </w:tc>
        <w:tc>
          <w:tcPr>
            <w:tcW w:w="5245" w:type="dxa"/>
          </w:tcPr>
          <w:p w:rsidR="007E18F6" w:rsidRDefault="007E18F6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Uchazeč</w:t>
            </w:r>
          </w:p>
        </w:tc>
        <w:tc>
          <w:tcPr>
            <w:tcW w:w="2835" w:type="dxa"/>
          </w:tcPr>
          <w:p w:rsidR="007E18F6" w:rsidRDefault="007E18F6" w:rsidP="007E18F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IČ</w:t>
            </w:r>
          </w:p>
        </w:tc>
      </w:tr>
      <w:tr w:rsidR="007E18F6" w:rsidTr="007E18F6">
        <w:tc>
          <w:tcPr>
            <w:tcW w:w="1242" w:type="dxa"/>
          </w:tcPr>
          <w:p w:rsidR="007E18F6" w:rsidRDefault="007E18F6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5245" w:type="dxa"/>
          </w:tcPr>
          <w:p w:rsidR="007E18F6" w:rsidRPr="00E136D5" w:rsidRDefault="00316FF0" w:rsidP="00316FF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316FF0">
              <w:rPr>
                <w:rFonts w:ascii="Calibri" w:eastAsia="Times New Roman" w:hAnsi="Calibri" w:cs="Calibri"/>
                <w:sz w:val="24"/>
              </w:rPr>
              <w:t xml:space="preserve">LAMBERGA </w:t>
            </w:r>
            <w:r w:rsidR="00726E2C" w:rsidRPr="00726E2C">
              <w:rPr>
                <w:rFonts w:ascii="Calibri" w:eastAsia="Times New Roman" w:hAnsi="Calibri" w:cs="Calibri"/>
                <w:sz w:val="24"/>
              </w:rPr>
              <w:t xml:space="preserve">s.r.o.   </w:t>
            </w:r>
          </w:p>
        </w:tc>
        <w:tc>
          <w:tcPr>
            <w:tcW w:w="2835" w:type="dxa"/>
          </w:tcPr>
          <w:p w:rsidR="007E18F6" w:rsidRPr="007D7A17" w:rsidRDefault="00316FF0" w:rsidP="00AD7A1B">
            <w:pPr>
              <w:tabs>
                <w:tab w:val="left" w:pos="225"/>
                <w:tab w:val="center" w:pos="371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6"/>
              </w:rPr>
            </w:pPr>
            <w:r w:rsidRPr="00316FF0">
              <w:rPr>
                <w:rFonts w:asciiTheme="minorHAnsi" w:hAnsiTheme="minorHAnsi" w:cstheme="minorHAnsi"/>
                <w:sz w:val="24"/>
              </w:rPr>
              <w:t>29241723</w:t>
            </w:r>
          </w:p>
        </w:tc>
      </w:tr>
      <w:tr w:rsidR="007E18F6" w:rsidTr="007E18F6">
        <w:tc>
          <w:tcPr>
            <w:tcW w:w="1242" w:type="dxa"/>
          </w:tcPr>
          <w:p w:rsidR="007E18F6" w:rsidRDefault="007E18F6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5245" w:type="dxa"/>
          </w:tcPr>
          <w:p w:rsidR="007E18F6" w:rsidRPr="00A10DCC" w:rsidRDefault="00BE0C1E" w:rsidP="00726E2C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BE0C1E">
              <w:rPr>
                <w:rFonts w:ascii="Calibri" w:eastAsia="Times New Roman" w:hAnsi="Calibri" w:cs="Calibri"/>
                <w:sz w:val="24"/>
              </w:rPr>
              <w:t>ELTODO OSVĚTLENÍ, s.r.o.</w:t>
            </w:r>
          </w:p>
        </w:tc>
        <w:tc>
          <w:tcPr>
            <w:tcW w:w="2835" w:type="dxa"/>
          </w:tcPr>
          <w:p w:rsidR="007E18F6" w:rsidRPr="007D7A17" w:rsidRDefault="00BE0C1E" w:rsidP="00AD7A1B">
            <w:pPr>
              <w:jc w:val="center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BE0C1E">
              <w:rPr>
                <w:rFonts w:ascii="Calibri" w:hAnsi="Calibri"/>
                <w:sz w:val="24"/>
              </w:rPr>
              <w:t>25751018</w:t>
            </w:r>
          </w:p>
        </w:tc>
      </w:tr>
      <w:tr w:rsidR="00BE0C1E" w:rsidTr="007E18F6">
        <w:tc>
          <w:tcPr>
            <w:tcW w:w="1242" w:type="dxa"/>
          </w:tcPr>
          <w:p w:rsidR="00BE0C1E" w:rsidRDefault="00BE0C1E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5245" w:type="dxa"/>
          </w:tcPr>
          <w:p w:rsidR="00BE0C1E" w:rsidRPr="00726E2C" w:rsidRDefault="00BE0C1E" w:rsidP="00726E2C">
            <w:pPr>
              <w:jc w:val="both"/>
              <w:rPr>
                <w:rFonts w:ascii="Calibri" w:eastAsia="Times New Roman" w:hAnsi="Calibri" w:cs="Calibri"/>
                <w:sz w:val="24"/>
              </w:rPr>
            </w:pPr>
            <w:proofErr w:type="spellStart"/>
            <w:r w:rsidRPr="00BE0C1E">
              <w:rPr>
                <w:rFonts w:ascii="Calibri" w:eastAsia="Times New Roman" w:hAnsi="Calibri" w:cs="Calibri"/>
                <w:sz w:val="24"/>
              </w:rPr>
              <w:t>Bares</w:t>
            </w:r>
            <w:proofErr w:type="spellEnd"/>
            <w:r w:rsidRPr="00BE0C1E">
              <w:rPr>
                <w:rFonts w:ascii="Calibri" w:eastAsia="Times New Roman" w:hAnsi="Calibri" w:cs="Calibri"/>
                <w:sz w:val="24"/>
              </w:rPr>
              <w:t xml:space="preserve"> </w:t>
            </w:r>
            <w:proofErr w:type="spellStart"/>
            <w:r w:rsidRPr="00BE0C1E">
              <w:rPr>
                <w:rFonts w:ascii="Calibri" w:eastAsia="Times New Roman" w:hAnsi="Calibri" w:cs="Calibri"/>
                <w:sz w:val="24"/>
              </w:rPr>
              <w:t>elestav</w:t>
            </w:r>
            <w:proofErr w:type="spellEnd"/>
            <w:r w:rsidRPr="00BE0C1E">
              <w:rPr>
                <w:rFonts w:ascii="Calibri" w:eastAsia="Times New Roman" w:hAnsi="Calibri" w:cs="Calibri"/>
                <w:sz w:val="24"/>
              </w:rPr>
              <w:t xml:space="preserve"> s.r.o.</w:t>
            </w:r>
          </w:p>
        </w:tc>
        <w:tc>
          <w:tcPr>
            <w:tcW w:w="2835" w:type="dxa"/>
          </w:tcPr>
          <w:p w:rsidR="00BE0C1E" w:rsidRPr="00726E2C" w:rsidRDefault="00BE0C1E" w:rsidP="00AD7A1B">
            <w:pPr>
              <w:jc w:val="center"/>
              <w:rPr>
                <w:rFonts w:ascii="Calibri" w:hAnsi="Calibri"/>
                <w:sz w:val="24"/>
              </w:rPr>
            </w:pPr>
            <w:r w:rsidRPr="00BE0C1E">
              <w:rPr>
                <w:rFonts w:ascii="Calibri" w:hAnsi="Calibri"/>
                <w:sz w:val="24"/>
              </w:rPr>
              <w:t>09742531</w:t>
            </w:r>
          </w:p>
        </w:tc>
      </w:tr>
      <w:tr w:rsidR="00BE0C1E" w:rsidTr="007E18F6">
        <w:tc>
          <w:tcPr>
            <w:tcW w:w="1242" w:type="dxa"/>
          </w:tcPr>
          <w:p w:rsidR="00BE0C1E" w:rsidRDefault="00BE0C1E" w:rsidP="00BE0C1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5245" w:type="dxa"/>
          </w:tcPr>
          <w:p w:rsidR="00BE0C1E" w:rsidRPr="00A10DCC" w:rsidRDefault="00BE0C1E" w:rsidP="00BE0C1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726E2C">
              <w:rPr>
                <w:rFonts w:ascii="Calibri" w:eastAsia="Times New Roman" w:hAnsi="Calibri" w:cs="Calibri"/>
                <w:sz w:val="24"/>
              </w:rPr>
              <w:t xml:space="preserve">ČEZ Energetické služby, s.r.o.  </w:t>
            </w:r>
          </w:p>
        </w:tc>
        <w:tc>
          <w:tcPr>
            <w:tcW w:w="2835" w:type="dxa"/>
          </w:tcPr>
          <w:p w:rsidR="00BE0C1E" w:rsidRPr="007D7A17" w:rsidRDefault="00BE0C1E" w:rsidP="00BE0C1E">
            <w:pPr>
              <w:jc w:val="center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726E2C">
              <w:rPr>
                <w:rFonts w:ascii="Calibri" w:hAnsi="Calibri"/>
                <w:sz w:val="24"/>
              </w:rPr>
              <w:t>27804721</w:t>
            </w:r>
          </w:p>
        </w:tc>
      </w:tr>
    </w:tbl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p w:rsidR="007E18F6" w:rsidRDefault="007E18F6" w:rsidP="007E18F6">
      <w:p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D</w:t>
      </w:r>
      <w:r w:rsidRPr="00F87572">
        <w:rPr>
          <w:rFonts w:asciiTheme="minorHAnsi" w:hAnsiTheme="minorHAnsi" w:cstheme="minorHAnsi"/>
          <w:b/>
          <w:bCs w:val="0"/>
          <w:szCs w:val="20"/>
        </w:rPr>
        <w:t xml:space="preserve">) </w:t>
      </w:r>
      <w:r>
        <w:rPr>
          <w:rFonts w:asciiTheme="minorHAnsi" w:hAnsiTheme="minorHAnsi" w:cstheme="minorHAnsi"/>
          <w:b/>
          <w:bCs w:val="0"/>
          <w:szCs w:val="20"/>
        </w:rPr>
        <w:t>Popis hodnocení</w:t>
      </w:r>
    </w:p>
    <w:p w:rsidR="0038167C" w:rsidRDefault="0038167C" w:rsidP="00BA0BF1">
      <w:pPr>
        <w:jc w:val="both"/>
        <w:rPr>
          <w:rFonts w:asciiTheme="minorHAnsi" w:hAnsiTheme="minorHAnsi" w:cstheme="minorHAnsi"/>
          <w:sz w:val="24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Hodnocené údaje z nabídek</w:t>
      </w:r>
    </w:p>
    <w:p w:rsidR="001B6C89" w:rsidRDefault="001B6C89" w:rsidP="001B6C89">
      <w:pPr>
        <w:tabs>
          <w:tab w:val="left" w:pos="4545"/>
        </w:tabs>
        <w:ind w:left="709"/>
        <w:jc w:val="both"/>
        <w:rPr>
          <w:rFonts w:asciiTheme="minorHAnsi" w:hAnsiTheme="minorHAnsi" w:cstheme="minorHAnsi"/>
          <w:bCs w:val="0"/>
          <w:szCs w:val="20"/>
        </w:rPr>
      </w:pPr>
      <w:r w:rsidRPr="00647C5A">
        <w:rPr>
          <w:rFonts w:asciiTheme="minorHAnsi" w:hAnsiTheme="minorHAnsi" w:cstheme="minorHAnsi"/>
          <w:bCs w:val="0"/>
          <w:szCs w:val="20"/>
        </w:rPr>
        <w:t xml:space="preserve">Dle podmínek zadávací dokumentace </w:t>
      </w:r>
      <w:r>
        <w:rPr>
          <w:rFonts w:asciiTheme="minorHAnsi" w:hAnsiTheme="minorHAnsi" w:cstheme="minorHAnsi"/>
          <w:bCs w:val="0"/>
          <w:szCs w:val="20"/>
        </w:rPr>
        <w:t>je z</w:t>
      </w:r>
      <w:r w:rsidRPr="00F63C8B">
        <w:rPr>
          <w:rFonts w:asciiTheme="minorHAnsi" w:hAnsiTheme="minorHAnsi" w:cstheme="minorHAnsi"/>
          <w:bCs w:val="0"/>
          <w:szCs w:val="20"/>
        </w:rPr>
        <w:t>ákladním kritériem hodnoce</w:t>
      </w:r>
      <w:r>
        <w:rPr>
          <w:rFonts w:asciiTheme="minorHAnsi" w:hAnsiTheme="minorHAnsi" w:cstheme="minorHAnsi"/>
          <w:bCs w:val="0"/>
          <w:szCs w:val="20"/>
        </w:rPr>
        <w:t>ní pro zadání veřejné zakázky</w:t>
      </w:r>
      <w:r w:rsidRPr="00F63C8B">
        <w:rPr>
          <w:rFonts w:asciiTheme="minorHAnsi" w:hAnsiTheme="minorHAnsi" w:cstheme="minorHAnsi"/>
          <w:bCs w:val="0"/>
          <w:szCs w:val="20"/>
        </w:rPr>
        <w:t xml:space="preserve"> ekonomická výhodnos</w:t>
      </w:r>
      <w:r>
        <w:rPr>
          <w:rFonts w:asciiTheme="minorHAnsi" w:hAnsiTheme="minorHAnsi" w:cstheme="minorHAnsi"/>
          <w:bCs w:val="0"/>
          <w:szCs w:val="20"/>
        </w:rPr>
        <w:t>t nabídky dle § 114</w:t>
      </w:r>
      <w:r w:rsidRPr="00F63C8B">
        <w:rPr>
          <w:rFonts w:asciiTheme="minorHAnsi" w:hAnsiTheme="minorHAnsi" w:cstheme="minorHAnsi"/>
          <w:bCs w:val="0"/>
          <w:szCs w:val="20"/>
        </w:rPr>
        <w:t xml:space="preserve"> zákona. Ekonomická výhodnost nabídky </w:t>
      </w:r>
      <w:r>
        <w:rPr>
          <w:rFonts w:asciiTheme="minorHAnsi" w:hAnsiTheme="minorHAnsi" w:cstheme="minorHAnsi"/>
          <w:bCs w:val="0"/>
          <w:szCs w:val="20"/>
        </w:rPr>
        <w:t>bude</w:t>
      </w:r>
      <w:r w:rsidRPr="00F63C8B">
        <w:rPr>
          <w:rFonts w:asciiTheme="minorHAnsi" w:hAnsiTheme="minorHAnsi" w:cstheme="minorHAnsi"/>
          <w:bCs w:val="0"/>
          <w:szCs w:val="20"/>
        </w:rPr>
        <w:t xml:space="preserve"> hodnocena podle nejnižší nabídkové ceny v Kč bez DPH</w:t>
      </w:r>
      <w:r w:rsidRPr="00647C5A">
        <w:rPr>
          <w:rFonts w:asciiTheme="minorHAnsi" w:hAnsiTheme="minorHAnsi" w:cstheme="minorHAnsi"/>
          <w:bCs w:val="0"/>
          <w:szCs w:val="20"/>
        </w:rPr>
        <w:t>.</w:t>
      </w:r>
    </w:p>
    <w:p w:rsidR="001B6C89" w:rsidRDefault="001B6C89" w:rsidP="001B6C89">
      <w:pPr>
        <w:pStyle w:val="Odstavecseseznamem"/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Popis hodnocení údajů z nabídek</w:t>
      </w:r>
    </w:p>
    <w:p w:rsidR="001B6C89" w:rsidRPr="00647C5A" w:rsidRDefault="001B6C89" w:rsidP="001B6C89">
      <w:pPr>
        <w:autoSpaceDE w:val="0"/>
        <w:autoSpaceDN w:val="0"/>
        <w:adjustRightInd w:val="0"/>
        <w:ind w:left="709" w:hanging="709"/>
        <w:jc w:val="both"/>
        <w:rPr>
          <w:rFonts w:asciiTheme="minorHAnsi" w:hAnsiTheme="minorHAnsi" w:cstheme="minorHAnsi"/>
          <w:bCs w:val="0"/>
        </w:rPr>
      </w:pPr>
      <w:r w:rsidRPr="00647C5A">
        <w:rPr>
          <w:rFonts w:asciiTheme="minorHAnsi" w:hAnsiTheme="minorHAnsi" w:cstheme="minorHAnsi"/>
          <w:bCs w:val="0"/>
          <w:szCs w:val="20"/>
        </w:rPr>
        <w:tab/>
        <w:t xml:space="preserve">Jedná </w:t>
      </w:r>
      <w:r>
        <w:rPr>
          <w:rFonts w:asciiTheme="minorHAnsi" w:hAnsiTheme="minorHAnsi" w:cstheme="minorHAnsi"/>
          <w:bCs w:val="0"/>
          <w:szCs w:val="20"/>
        </w:rPr>
        <w:t>se o prostou číselnou hodnotu celkové nabídkové ceny bez DPH, přičemž právě z</w:t>
      </w:r>
      <w:r w:rsidRPr="00647C5A">
        <w:rPr>
          <w:rFonts w:asciiTheme="minorHAnsi" w:hAnsiTheme="minorHAnsi" w:cstheme="minorHAnsi"/>
        </w:rPr>
        <w:t>ákladním a jediným hodnotícím kritériem pro zadání veřejné zakázky je nejnižší nabídková cena</w:t>
      </w:r>
      <w:r>
        <w:rPr>
          <w:rFonts w:asciiTheme="minorHAnsi" w:hAnsiTheme="minorHAnsi" w:cstheme="minorHAnsi"/>
        </w:rPr>
        <w:t xml:space="preserve"> bez</w:t>
      </w:r>
      <w:r w:rsidRPr="00647C5A">
        <w:rPr>
          <w:rFonts w:asciiTheme="minorHAnsi" w:hAnsiTheme="minorHAnsi" w:cstheme="minorHAnsi"/>
        </w:rPr>
        <w:t xml:space="preserve"> DPH.</w:t>
      </w:r>
    </w:p>
    <w:p w:rsidR="001B6C89" w:rsidRPr="00647C5A" w:rsidRDefault="001B6C89" w:rsidP="001B6C89">
      <w:pPr>
        <w:tabs>
          <w:tab w:val="left" w:pos="709"/>
        </w:tabs>
        <w:jc w:val="both"/>
        <w:rPr>
          <w:rFonts w:asciiTheme="minorHAnsi" w:hAnsiTheme="minorHAnsi" w:cstheme="minorHAnsi"/>
          <w:bCs w:val="0"/>
          <w:szCs w:val="20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Popis srovnání hodnot získaných při hodnocení</w:t>
      </w:r>
    </w:p>
    <w:p w:rsidR="001B6C89" w:rsidRPr="003D7AE1" w:rsidRDefault="001B6C89" w:rsidP="001B6C89">
      <w:pPr>
        <w:pStyle w:val="Odstavecseseznamem"/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3D7AE1">
        <w:rPr>
          <w:rFonts w:asciiTheme="minorHAnsi" w:hAnsiTheme="minorHAnsi" w:cstheme="minorHAnsi"/>
        </w:rPr>
        <w:t>Hodnocení nabídek bude provedeno podle jediného (základního) hodnotícího kritéria, kter</w:t>
      </w:r>
      <w:r>
        <w:rPr>
          <w:rFonts w:asciiTheme="minorHAnsi" w:hAnsiTheme="minorHAnsi" w:cstheme="minorHAnsi"/>
        </w:rPr>
        <w:t xml:space="preserve">ým je nejnižší nabídková cena bez </w:t>
      </w:r>
      <w:r w:rsidRPr="003D7AE1">
        <w:rPr>
          <w:rFonts w:asciiTheme="minorHAnsi" w:hAnsiTheme="minorHAnsi" w:cstheme="minorHAnsi"/>
        </w:rPr>
        <w:t xml:space="preserve">DPH. Nabídky budou hodnoceny tak, že podle výše nabídkové ceny </w:t>
      </w:r>
      <w:r>
        <w:rPr>
          <w:rFonts w:asciiTheme="minorHAnsi" w:hAnsiTheme="minorHAnsi" w:cstheme="minorHAnsi"/>
        </w:rPr>
        <w:t>bez</w:t>
      </w:r>
      <w:r w:rsidRPr="003D7AE1">
        <w:rPr>
          <w:rFonts w:asciiTheme="minorHAnsi" w:hAnsiTheme="minorHAnsi" w:cstheme="minorHAnsi"/>
        </w:rPr>
        <w:t xml:space="preserve"> </w:t>
      </w:r>
      <w:r w:rsidRPr="003D7AE1">
        <w:rPr>
          <w:rFonts w:asciiTheme="minorHAnsi" w:hAnsiTheme="minorHAnsi" w:cstheme="minorHAnsi"/>
        </w:rPr>
        <w:lastRenderedPageBreak/>
        <w:t>DPH hodnotící komise sestaví pořadí nabídek. Jako nejvhodnější bude vybrána nabídka s nejnižší nabídkovou cenou. Další pořadí bude stanoveno dle skutečně nabízených cen vzestupně.</w:t>
      </w:r>
    </w:p>
    <w:p w:rsidR="001B6C89" w:rsidRDefault="001B6C89" w:rsidP="00BA0BF1">
      <w:pPr>
        <w:jc w:val="both"/>
        <w:rPr>
          <w:rFonts w:asciiTheme="minorHAnsi" w:hAnsiTheme="minorHAnsi" w:cstheme="minorHAnsi"/>
          <w:sz w:val="24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 xml:space="preserve">Výsledek hodnocení </w:t>
      </w:r>
    </w:p>
    <w:p w:rsidR="001B6C89" w:rsidRPr="00593A35" w:rsidRDefault="001B6C89" w:rsidP="001B6C89">
      <w:pPr>
        <w:widowControl w:val="0"/>
        <w:autoSpaceDE w:val="0"/>
        <w:autoSpaceDN w:val="0"/>
        <w:adjustRightInd w:val="0"/>
        <w:ind w:firstLine="708"/>
        <w:rPr>
          <w:rFonts w:asciiTheme="minorHAnsi" w:hAnsiTheme="minorHAnsi" w:cstheme="minorHAnsi"/>
          <w:szCs w:val="20"/>
        </w:rPr>
      </w:pPr>
      <w:r w:rsidRPr="00593A35">
        <w:rPr>
          <w:rFonts w:asciiTheme="minorHAnsi" w:hAnsiTheme="minorHAnsi" w:cstheme="minorHAnsi"/>
          <w:szCs w:val="20"/>
        </w:rPr>
        <w:t>Na základě výše popsaného způsobu hodnocení byly nabídky ohodnoceny následovně:</w:t>
      </w: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tbl>
      <w:tblPr>
        <w:tblStyle w:val="Mkatabulky"/>
        <w:tblpPr w:leftFromText="141" w:rightFromText="141" w:vertAnchor="text" w:horzAnchor="margin" w:tblpY="-2"/>
        <w:tblW w:w="0" w:type="auto"/>
        <w:tblLook w:val="04A0"/>
      </w:tblPr>
      <w:tblGrid>
        <w:gridCol w:w="1242"/>
        <w:gridCol w:w="4395"/>
        <w:gridCol w:w="2693"/>
        <w:gridCol w:w="958"/>
      </w:tblGrid>
      <w:tr w:rsidR="007E18F6" w:rsidTr="00AD7A1B">
        <w:tc>
          <w:tcPr>
            <w:tcW w:w="1242" w:type="dxa"/>
          </w:tcPr>
          <w:p w:rsidR="007E18F6" w:rsidRDefault="007E18F6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Nabídka č.</w:t>
            </w:r>
          </w:p>
        </w:tc>
        <w:tc>
          <w:tcPr>
            <w:tcW w:w="4395" w:type="dxa"/>
          </w:tcPr>
          <w:p w:rsidR="007E18F6" w:rsidRDefault="007E18F6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Uchazeč</w:t>
            </w:r>
          </w:p>
        </w:tc>
        <w:tc>
          <w:tcPr>
            <w:tcW w:w="2693" w:type="dxa"/>
          </w:tcPr>
          <w:p w:rsidR="007E18F6" w:rsidRDefault="007E18F6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Cena bez DPH v Kč</w:t>
            </w:r>
          </w:p>
        </w:tc>
        <w:tc>
          <w:tcPr>
            <w:tcW w:w="958" w:type="dxa"/>
          </w:tcPr>
          <w:p w:rsidR="007E18F6" w:rsidRDefault="006B20EB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 w:rsidR="007E18F6">
              <w:rPr>
                <w:rFonts w:asciiTheme="minorHAnsi" w:hAnsiTheme="minorHAnsi" w:cstheme="minorHAnsi"/>
                <w:sz w:val="24"/>
              </w:rPr>
              <w:t>ořadí</w:t>
            </w:r>
          </w:p>
        </w:tc>
      </w:tr>
      <w:tr w:rsidR="00726E2C" w:rsidTr="00AD7A1B">
        <w:tc>
          <w:tcPr>
            <w:tcW w:w="1242" w:type="dxa"/>
          </w:tcPr>
          <w:p w:rsidR="00726E2C" w:rsidRDefault="00726E2C" w:rsidP="00726E2C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4395" w:type="dxa"/>
          </w:tcPr>
          <w:p w:rsidR="00726E2C" w:rsidRPr="00E136D5" w:rsidRDefault="00083DF6" w:rsidP="00726E2C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316FF0">
              <w:rPr>
                <w:rFonts w:ascii="Calibri" w:eastAsia="Times New Roman" w:hAnsi="Calibri" w:cs="Calibri"/>
                <w:sz w:val="24"/>
              </w:rPr>
              <w:t xml:space="preserve">LAMBERGA </w:t>
            </w:r>
            <w:r w:rsidRPr="00726E2C">
              <w:rPr>
                <w:rFonts w:ascii="Calibri" w:eastAsia="Times New Roman" w:hAnsi="Calibri" w:cs="Calibri"/>
                <w:sz w:val="24"/>
              </w:rPr>
              <w:t xml:space="preserve">s.r.o.   </w:t>
            </w:r>
          </w:p>
        </w:tc>
        <w:tc>
          <w:tcPr>
            <w:tcW w:w="2693" w:type="dxa"/>
          </w:tcPr>
          <w:p w:rsidR="00726E2C" w:rsidRDefault="00BE0C1E" w:rsidP="00726E2C">
            <w:pPr>
              <w:rPr>
                <w:rFonts w:asciiTheme="minorHAnsi" w:hAnsiTheme="minorHAnsi" w:cstheme="minorHAnsi"/>
                <w:sz w:val="24"/>
              </w:rPr>
            </w:pPr>
            <w:r w:rsidRPr="00BE0C1E">
              <w:rPr>
                <w:rFonts w:ascii="Calibri" w:eastAsia="Times New Roman" w:hAnsi="Calibri" w:cs="Calibri"/>
                <w:sz w:val="24"/>
              </w:rPr>
              <w:t>12 026 642</w:t>
            </w:r>
            <w:r w:rsidR="00726E2C">
              <w:rPr>
                <w:rFonts w:ascii="Calibri" w:hAnsi="Calibri"/>
                <w:sz w:val="24"/>
              </w:rPr>
              <w:t>,-</w:t>
            </w:r>
          </w:p>
        </w:tc>
        <w:tc>
          <w:tcPr>
            <w:tcW w:w="958" w:type="dxa"/>
          </w:tcPr>
          <w:p w:rsidR="00726E2C" w:rsidRPr="00726E2C" w:rsidRDefault="00BE0C1E" w:rsidP="00726E2C">
            <w:pPr>
              <w:tabs>
                <w:tab w:val="left" w:pos="225"/>
                <w:tab w:val="center" w:pos="371"/>
              </w:tabs>
              <w:jc w:val="center"/>
              <w:rPr>
                <w:rFonts w:asciiTheme="minorHAnsi" w:hAnsiTheme="minorHAnsi" w:cstheme="minorHAnsi"/>
                <w:sz w:val="24"/>
                <w:szCs w:val="26"/>
              </w:rPr>
            </w:pPr>
            <w:r>
              <w:rPr>
                <w:rFonts w:asciiTheme="minorHAnsi" w:hAnsiTheme="minorHAnsi" w:cstheme="minorHAnsi"/>
                <w:sz w:val="24"/>
                <w:szCs w:val="26"/>
              </w:rPr>
              <w:t>3</w:t>
            </w:r>
          </w:p>
        </w:tc>
      </w:tr>
      <w:tr w:rsidR="00BE0C1E" w:rsidTr="00AD7A1B">
        <w:tc>
          <w:tcPr>
            <w:tcW w:w="1242" w:type="dxa"/>
          </w:tcPr>
          <w:p w:rsidR="00BE0C1E" w:rsidRDefault="00BE0C1E" w:rsidP="00BE0C1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4395" w:type="dxa"/>
          </w:tcPr>
          <w:p w:rsidR="00BE0C1E" w:rsidRPr="00A10DCC" w:rsidRDefault="00BE0C1E" w:rsidP="00BE0C1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BE0C1E">
              <w:rPr>
                <w:rFonts w:ascii="Calibri" w:eastAsia="Times New Roman" w:hAnsi="Calibri" w:cs="Calibri"/>
                <w:sz w:val="24"/>
              </w:rPr>
              <w:t>ELTODO OSVĚTLENÍ, s.r.o.</w:t>
            </w:r>
          </w:p>
        </w:tc>
        <w:tc>
          <w:tcPr>
            <w:tcW w:w="2693" w:type="dxa"/>
          </w:tcPr>
          <w:p w:rsidR="00BE0C1E" w:rsidRPr="00726E2C" w:rsidRDefault="00BE0C1E" w:rsidP="00BE0C1E">
            <w:pPr>
              <w:rPr>
                <w:rFonts w:ascii="Calibri" w:eastAsia="Times New Roman" w:hAnsi="Calibri" w:cs="Calibri"/>
                <w:sz w:val="24"/>
              </w:rPr>
            </w:pPr>
            <w:r w:rsidRPr="00BE0C1E">
              <w:rPr>
                <w:rFonts w:ascii="Calibri" w:eastAsia="Times New Roman" w:hAnsi="Calibri" w:cs="Calibri"/>
                <w:sz w:val="24"/>
              </w:rPr>
              <w:t>14 504 143,59</w:t>
            </w:r>
          </w:p>
        </w:tc>
        <w:tc>
          <w:tcPr>
            <w:tcW w:w="958" w:type="dxa"/>
          </w:tcPr>
          <w:p w:rsidR="00BE0C1E" w:rsidRPr="00726E2C" w:rsidRDefault="00BE0C1E" w:rsidP="00BE0C1E">
            <w:pPr>
              <w:jc w:val="center"/>
              <w:rPr>
                <w:rFonts w:asciiTheme="minorHAnsi" w:hAnsiTheme="minorHAnsi" w:cstheme="minorHAnsi"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sz w:val="24"/>
                <w:szCs w:val="28"/>
              </w:rPr>
              <w:t>4</w:t>
            </w:r>
          </w:p>
        </w:tc>
      </w:tr>
      <w:tr w:rsidR="00BE0C1E" w:rsidTr="00AD7A1B">
        <w:tc>
          <w:tcPr>
            <w:tcW w:w="1242" w:type="dxa"/>
          </w:tcPr>
          <w:p w:rsidR="00BE0C1E" w:rsidRDefault="00BE0C1E" w:rsidP="00BE0C1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4395" w:type="dxa"/>
          </w:tcPr>
          <w:p w:rsidR="00BE0C1E" w:rsidRPr="00726E2C" w:rsidRDefault="00BE0C1E" w:rsidP="00BE0C1E">
            <w:pPr>
              <w:jc w:val="both"/>
              <w:rPr>
                <w:rFonts w:ascii="Calibri" w:eastAsia="Times New Roman" w:hAnsi="Calibri" w:cs="Calibri"/>
                <w:sz w:val="24"/>
              </w:rPr>
            </w:pPr>
            <w:proofErr w:type="spellStart"/>
            <w:r w:rsidRPr="00BE0C1E">
              <w:rPr>
                <w:rFonts w:ascii="Calibri" w:eastAsia="Times New Roman" w:hAnsi="Calibri" w:cs="Calibri"/>
                <w:sz w:val="24"/>
              </w:rPr>
              <w:t>Bares</w:t>
            </w:r>
            <w:proofErr w:type="spellEnd"/>
            <w:r w:rsidRPr="00BE0C1E">
              <w:rPr>
                <w:rFonts w:ascii="Calibri" w:eastAsia="Times New Roman" w:hAnsi="Calibri" w:cs="Calibri"/>
                <w:sz w:val="24"/>
              </w:rPr>
              <w:t xml:space="preserve"> </w:t>
            </w:r>
            <w:proofErr w:type="spellStart"/>
            <w:r w:rsidRPr="00BE0C1E">
              <w:rPr>
                <w:rFonts w:ascii="Calibri" w:eastAsia="Times New Roman" w:hAnsi="Calibri" w:cs="Calibri"/>
                <w:sz w:val="24"/>
              </w:rPr>
              <w:t>elestav</w:t>
            </w:r>
            <w:proofErr w:type="spellEnd"/>
            <w:r w:rsidRPr="00BE0C1E">
              <w:rPr>
                <w:rFonts w:ascii="Calibri" w:eastAsia="Times New Roman" w:hAnsi="Calibri" w:cs="Calibri"/>
                <w:sz w:val="24"/>
              </w:rPr>
              <w:t xml:space="preserve"> s.r.o.</w:t>
            </w:r>
          </w:p>
        </w:tc>
        <w:tc>
          <w:tcPr>
            <w:tcW w:w="2693" w:type="dxa"/>
          </w:tcPr>
          <w:p w:rsidR="00BE0C1E" w:rsidRPr="00316FF0" w:rsidRDefault="00BE0C1E" w:rsidP="00BE0C1E">
            <w:pPr>
              <w:rPr>
                <w:rFonts w:ascii="Calibri" w:eastAsia="Times New Roman" w:hAnsi="Calibri" w:cs="Calibri"/>
                <w:sz w:val="24"/>
              </w:rPr>
            </w:pPr>
            <w:r w:rsidRPr="00BE0C1E">
              <w:rPr>
                <w:rFonts w:ascii="Calibri" w:eastAsia="Times New Roman" w:hAnsi="Calibri" w:cs="Calibri"/>
                <w:sz w:val="24"/>
              </w:rPr>
              <w:t>11 828 216,32</w:t>
            </w:r>
          </w:p>
        </w:tc>
        <w:tc>
          <w:tcPr>
            <w:tcW w:w="958" w:type="dxa"/>
          </w:tcPr>
          <w:p w:rsidR="00BE0C1E" w:rsidRDefault="00BE0C1E" w:rsidP="00BE0C1E">
            <w:pPr>
              <w:jc w:val="center"/>
              <w:rPr>
                <w:rFonts w:asciiTheme="minorHAnsi" w:hAnsiTheme="minorHAnsi" w:cstheme="minorHAnsi"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sz w:val="24"/>
                <w:szCs w:val="28"/>
              </w:rPr>
              <w:t>2</w:t>
            </w:r>
          </w:p>
        </w:tc>
      </w:tr>
      <w:tr w:rsidR="00BE0C1E" w:rsidTr="00AD7A1B">
        <w:tc>
          <w:tcPr>
            <w:tcW w:w="1242" w:type="dxa"/>
          </w:tcPr>
          <w:p w:rsidR="00BE0C1E" w:rsidRDefault="00BE0C1E" w:rsidP="00BE0C1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4395" w:type="dxa"/>
          </w:tcPr>
          <w:p w:rsidR="00BE0C1E" w:rsidRPr="00A10DCC" w:rsidRDefault="00BE0C1E" w:rsidP="00BE0C1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726E2C">
              <w:rPr>
                <w:rFonts w:ascii="Calibri" w:eastAsia="Times New Roman" w:hAnsi="Calibri" w:cs="Calibri"/>
                <w:sz w:val="24"/>
              </w:rPr>
              <w:t xml:space="preserve">ČEZ Energetické služby, s.r.o.  </w:t>
            </w:r>
          </w:p>
        </w:tc>
        <w:tc>
          <w:tcPr>
            <w:tcW w:w="2693" w:type="dxa"/>
          </w:tcPr>
          <w:p w:rsidR="00BE0C1E" w:rsidRPr="00316FF0" w:rsidRDefault="00BE0C1E" w:rsidP="00BE0C1E">
            <w:pPr>
              <w:rPr>
                <w:rFonts w:ascii="Calibri" w:eastAsia="Times New Roman" w:hAnsi="Calibri" w:cs="Calibri"/>
                <w:sz w:val="24"/>
              </w:rPr>
            </w:pPr>
            <w:r w:rsidRPr="00BE0C1E">
              <w:rPr>
                <w:rFonts w:ascii="Calibri" w:eastAsia="Times New Roman" w:hAnsi="Calibri" w:cs="Calibri"/>
                <w:sz w:val="24"/>
              </w:rPr>
              <w:t>11 482 491,00</w:t>
            </w:r>
          </w:p>
        </w:tc>
        <w:tc>
          <w:tcPr>
            <w:tcW w:w="958" w:type="dxa"/>
          </w:tcPr>
          <w:p w:rsidR="00BE0C1E" w:rsidRDefault="00BE0C1E" w:rsidP="00BE0C1E">
            <w:pPr>
              <w:jc w:val="center"/>
              <w:rPr>
                <w:rFonts w:asciiTheme="minorHAnsi" w:hAnsiTheme="minorHAnsi" w:cstheme="minorHAnsi"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sz w:val="24"/>
                <w:szCs w:val="28"/>
              </w:rPr>
              <w:t>1</w:t>
            </w:r>
          </w:p>
        </w:tc>
      </w:tr>
    </w:tbl>
    <w:p w:rsidR="0038167C" w:rsidRPr="001B6C89" w:rsidRDefault="00E2618E" w:rsidP="001B6C89">
      <w:pPr>
        <w:jc w:val="both"/>
        <w:rPr>
          <w:rFonts w:asciiTheme="minorHAnsi" w:hAnsiTheme="minorHAnsi" w:cstheme="minorHAnsi"/>
          <w:szCs w:val="20"/>
        </w:rPr>
      </w:pPr>
      <w:r w:rsidRPr="00E2618E">
        <w:rPr>
          <w:rFonts w:asciiTheme="minorHAnsi" w:hAnsiTheme="minorHAnsi" w:cstheme="minorHAnsi"/>
          <w:szCs w:val="20"/>
        </w:rPr>
        <w:t xml:space="preserve">Komise </w:t>
      </w:r>
      <w:r w:rsidR="006B0924">
        <w:rPr>
          <w:rFonts w:asciiTheme="minorHAnsi" w:hAnsiTheme="minorHAnsi" w:cstheme="minorHAnsi"/>
          <w:szCs w:val="20"/>
        </w:rPr>
        <w:t xml:space="preserve">na základě provedeného hodnocení nabídek </w:t>
      </w:r>
      <w:r w:rsidRPr="00E2618E">
        <w:rPr>
          <w:rFonts w:asciiTheme="minorHAnsi" w:hAnsiTheme="minorHAnsi" w:cstheme="minorHAnsi"/>
          <w:szCs w:val="20"/>
        </w:rPr>
        <w:t>konstatovala</w:t>
      </w:r>
      <w:r w:rsidR="007E18F6" w:rsidRPr="001B6C89">
        <w:rPr>
          <w:rFonts w:asciiTheme="minorHAnsi" w:hAnsiTheme="minorHAnsi" w:cstheme="minorHAnsi"/>
          <w:szCs w:val="20"/>
        </w:rPr>
        <w:t xml:space="preserve">, že ekonomicky nejvýhodnější nabídku podal </w:t>
      </w:r>
      <w:r w:rsidR="00726E2C">
        <w:rPr>
          <w:rFonts w:asciiTheme="minorHAnsi" w:hAnsiTheme="minorHAnsi" w:cstheme="minorHAnsi"/>
          <w:b/>
          <w:szCs w:val="20"/>
        </w:rPr>
        <w:t xml:space="preserve">účastník s nabídkou č. </w:t>
      </w:r>
      <w:r w:rsidR="00BE0C1E">
        <w:rPr>
          <w:rFonts w:asciiTheme="minorHAnsi" w:hAnsiTheme="minorHAnsi" w:cstheme="minorHAnsi"/>
          <w:b/>
          <w:szCs w:val="20"/>
        </w:rPr>
        <w:t>4</w:t>
      </w:r>
      <w:r w:rsidR="007E18F6" w:rsidRPr="006B1F58">
        <w:rPr>
          <w:rFonts w:asciiTheme="minorHAnsi" w:hAnsiTheme="minorHAnsi" w:cstheme="minorHAnsi"/>
          <w:b/>
          <w:szCs w:val="20"/>
        </w:rPr>
        <w:t xml:space="preserve"> </w:t>
      </w:r>
      <w:r w:rsidR="00083DF6" w:rsidRPr="00083DF6">
        <w:rPr>
          <w:rFonts w:asciiTheme="minorHAnsi" w:hAnsiTheme="minorHAnsi" w:cstheme="minorHAnsi"/>
          <w:b/>
          <w:szCs w:val="20"/>
        </w:rPr>
        <w:t>ČEZ Energetické služby, s.r.o.</w:t>
      </w:r>
      <w:r w:rsidR="00726E2C">
        <w:rPr>
          <w:rFonts w:asciiTheme="minorHAnsi" w:hAnsiTheme="minorHAnsi" w:cstheme="minorHAnsi"/>
          <w:szCs w:val="20"/>
        </w:rPr>
        <w:t xml:space="preserve">, </w:t>
      </w:r>
      <w:r w:rsidR="007E18F6" w:rsidRPr="001B6C89">
        <w:rPr>
          <w:rFonts w:asciiTheme="minorHAnsi" w:hAnsiTheme="minorHAnsi" w:cstheme="minorHAnsi"/>
          <w:szCs w:val="20"/>
        </w:rPr>
        <w:t xml:space="preserve">se sídlem </w:t>
      </w:r>
      <w:r w:rsidR="00083DF6" w:rsidRPr="00083DF6">
        <w:rPr>
          <w:rFonts w:asciiTheme="minorHAnsi" w:hAnsiTheme="minorHAnsi" w:cstheme="minorHAnsi"/>
          <w:szCs w:val="20"/>
        </w:rPr>
        <w:t>Výstavní 1144/103, 703 00, Ostrava - Vítkovice</w:t>
      </w:r>
      <w:r w:rsidR="007E18F6" w:rsidRPr="001B6C89">
        <w:rPr>
          <w:rFonts w:asciiTheme="minorHAnsi" w:hAnsiTheme="minorHAnsi" w:cstheme="minorHAnsi"/>
          <w:szCs w:val="20"/>
        </w:rPr>
        <w:t xml:space="preserve">, IČ: </w:t>
      </w:r>
      <w:r w:rsidR="00083DF6" w:rsidRPr="00083DF6">
        <w:rPr>
          <w:rFonts w:asciiTheme="minorHAnsi" w:hAnsiTheme="minorHAnsi" w:cstheme="minorHAnsi"/>
          <w:szCs w:val="20"/>
        </w:rPr>
        <w:t>27804721</w:t>
      </w:r>
      <w:r w:rsidR="007E18F6" w:rsidRPr="001B6C89">
        <w:rPr>
          <w:rFonts w:asciiTheme="minorHAnsi" w:hAnsiTheme="minorHAnsi" w:cstheme="minorHAnsi"/>
          <w:szCs w:val="20"/>
        </w:rPr>
        <w:t>,</w:t>
      </w:r>
      <w:r w:rsidR="001B6C89" w:rsidRPr="001B6C89">
        <w:rPr>
          <w:rFonts w:asciiTheme="minorHAnsi" w:hAnsiTheme="minorHAnsi" w:cstheme="minorHAnsi"/>
          <w:szCs w:val="20"/>
        </w:rPr>
        <w:t xml:space="preserve"> za nabídkovou cenu </w:t>
      </w:r>
      <w:r w:rsidR="00BE0C1E">
        <w:rPr>
          <w:rFonts w:asciiTheme="minorHAnsi" w:hAnsiTheme="minorHAnsi" w:cstheme="minorHAnsi"/>
          <w:szCs w:val="20"/>
        </w:rPr>
        <w:t>11 482 491</w:t>
      </w:r>
      <w:r w:rsidR="001B6C89" w:rsidRPr="001B6C89">
        <w:rPr>
          <w:rFonts w:asciiTheme="minorHAnsi" w:hAnsiTheme="minorHAnsi" w:cstheme="minorHAnsi"/>
          <w:szCs w:val="20"/>
        </w:rPr>
        <w:t xml:space="preserve">,- Kč bez DPH, tj. </w:t>
      </w:r>
      <w:r w:rsidR="00BE0C1E" w:rsidRPr="00BE0C1E">
        <w:rPr>
          <w:rFonts w:asciiTheme="minorHAnsi" w:hAnsiTheme="minorHAnsi" w:cstheme="minorHAnsi"/>
          <w:szCs w:val="20"/>
        </w:rPr>
        <w:t xml:space="preserve">13 893 814,11 </w:t>
      </w:r>
      <w:r w:rsidR="001B6C89" w:rsidRPr="001B6C89">
        <w:rPr>
          <w:rFonts w:asciiTheme="minorHAnsi" w:hAnsiTheme="minorHAnsi" w:cstheme="minorHAnsi"/>
          <w:szCs w:val="20"/>
        </w:rPr>
        <w:t>Kč vč. DPH</w:t>
      </w:r>
      <w:r w:rsidR="006B0924">
        <w:rPr>
          <w:rFonts w:asciiTheme="minorHAnsi" w:hAnsiTheme="minorHAnsi" w:cstheme="minorHAnsi"/>
          <w:szCs w:val="20"/>
        </w:rPr>
        <w:t>.</w:t>
      </w:r>
    </w:p>
    <w:p w:rsidR="00FF4F3A" w:rsidRDefault="00FF4F3A" w:rsidP="001B6C89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>Konstatuje se, že účastník</w:t>
      </w:r>
      <w:r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b/>
          <w:szCs w:val="20"/>
        </w:rPr>
        <w:t xml:space="preserve">s nabídkou č. </w:t>
      </w:r>
      <w:r w:rsidR="00BE0C1E">
        <w:rPr>
          <w:rFonts w:asciiTheme="minorHAnsi" w:hAnsiTheme="minorHAnsi" w:cstheme="minorHAnsi"/>
          <w:b/>
          <w:szCs w:val="20"/>
        </w:rPr>
        <w:t>4</w:t>
      </w:r>
      <w:r w:rsidR="00083DF6" w:rsidRPr="00083DF6">
        <w:rPr>
          <w:rFonts w:asciiTheme="minorHAnsi" w:hAnsiTheme="minorHAnsi" w:cstheme="minorHAnsi"/>
          <w:b/>
          <w:szCs w:val="20"/>
        </w:rPr>
        <w:t xml:space="preserve"> ČEZ Energetické služby, s.r.o.</w:t>
      </w:r>
      <w:r>
        <w:rPr>
          <w:rFonts w:asciiTheme="minorHAnsi" w:hAnsiTheme="minorHAnsi" w:cstheme="minorHAnsi"/>
          <w:szCs w:val="20"/>
        </w:rPr>
        <w:t xml:space="preserve">, </w:t>
      </w:r>
      <w:r w:rsidRPr="001B6C89">
        <w:rPr>
          <w:rFonts w:asciiTheme="minorHAnsi" w:hAnsiTheme="minorHAnsi" w:cstheme="minorHAnsi"/>
          <w:szCs w:val="20"/>
        </w:rPr>
        <w:t xml:space="preserve">se </w:t>
      </w:r>
      <w:r w:rsidR="00083DF6" w:rsidRPr="00083DF6">
        <w:rPr>
          <w:rFonts w:asciiTheme="minorHAnsi" w:hAnsiTheme="minorHAnsi" w:cstheme="minorHAnsi"/>
          <w:szCs w:val="20"/>
        </w:rPr>
        <w:t>Výstavní 1144/103, 703 00, Ostrava - Vítkovice</w:t>
      </w:r>
      <w:r w:rsidR="00083DF6" w:rsidRPr="001B6C89">
        <w:rPr>
          <w:rFonts w:asciiTheme="minorHAnsi" w:hAnsiTheme="minorHAnsi" w:cstheme="minorHAnsi"/>
          <w:szCs w:val="20"/>
        </w:rPr>
        <w:t xml:space="preserve">, IČ: </w:t>
      </w:r>
      <w:r w:rsidR="00083DF6" w:rsidRPr="00083DF6">
        <w:rPr>
          <w:rFonts w:asciiTheme="minorHAnsi" w:hAnsiTheme="minorHAnsi" w:cstheme="minorHAnsi"/>
          <w:szCs w:val="20"/>
        </w:rPr>
        <w:t>27804721</w:t>
      </w:r>
      <w:r w:rsidRPr="00726E2C">
        <w:rPr>
          <w:rFonts w:asciiTheme="minorHAnsi" w:hAnsiTheme="minorHAnsi" w:cstheme="minorHAnsi"/>
          <w:szCs w:val="20"/>
        </w:rPr>
        <w:t>, jehož nabídka byla vyhodnocena jako nejúspěšnější, nemá formu akciové společnosti ani obdobnou právní formu.</w:t>
      </w:r>
    </w:p>
    <w:p w:rsidR="00083DF6" w:rsidRDefault="00083DF6" w:rsidP="00726E2C">
      <w:pPr>
        <w:jc w:val="both"/>
        <w:rPr>
          <w:rFonts w:asciiTheme="minorHAnsi" w:hAnsiTheme="minorHAnsi" w:cstheme="minorHAnsi"/>
          <w:szCs w:val="20"/>
        </w:rPr>
      </w:pPr>
    </w:p>
    <w:p w:rsidR="00A32567" w:rsidRDefault="00A32567" w:rsidP="00083DF6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BE0C1E" w:rsidRPr="001B6C89" w:rsidRDefault="00BE0C1E" w:rsidP="00BE0C1E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1B6C89">
        <w:rPr>
          <w:rFonts w:asciiTheme="minorHAnsi" w:hAnsiTheme="minorHAnsi" w:cstheme="minorHAnsi"/>
          <w:b/>
          <w:sz w:val="24"/>
        </w:rPr>
        <w:t xml:space="preserve">2) Posouzení nejvýhodnější nabídky z hlediska požadované kvalifikace </w:t>
      </w:r>
    </w:p>
    <w:p w:rsidR="00083DF6" w:rsidRDefault="00083DF6" w:rsidP="00726E2C">
      <w:pPr>
        <w:jc w:val="both"/>
        <w:rPr>
          <w:rFonts w:asciiTheme="minorHAnsi" w:hAnsiTheme="minorHAnsi" w:cstheme="minorHAnsi"/>
          <w:szCs w:val="20"/>
        </w:rPr>
      </w:pPr>
    </w:p>
    <w:p w:rsidR="00BE0C1E" w:rsidRPr="00BE0C1E" w:rsidRDefault="00BE0C1E" w:rsidP="00BE0C1E">
      <w:pPr>
        <w:jc w:val="both"/>
        <w:rPr>
          <w:rFonts w:asciiTheme="minorHAnsi" w:hAnsiTheme="minorHAnsi" w:cstheme="minorHAnsi"/>
          <w:szCs w:val="20"/>
        </w:rPr>
      </w:pPr>
      <w:r w:rsidRPr="00BE0C1E">
        <w:rPr>
          <w:rFonts w:asciiTheme="minorHAnsi" w:hAnsiTheme="minorHAnsi" w:cstheme="minorHAnsi"/>
          <w:szCs w:val="20"/>
        </w:rPr>
        <w:t>Komise dále v souladu s ustanovením §39 odst. 4 zákona přistoupila k posouzení podmínek účasti v zadávacím řízení dle ustanovení § 37 zákona a to pouze u účastníka, který podal ekonomicky nejvýhodnější nabídku.</w:t>
      </w:r>
    </w:p>
    <w:p w:rsidR="00BE0C1E" w:rsidRPr="00BE0C1E" w:rsidRDefault="00BE0C1E" w:rsidP="00BE0C1E">
      <w:pPr>
        <w:jc w:val="both"/>
        <w:rPr>
          <w:rFonts w:asciiTheme="minorHAnsi" w:hAnsiTheme="minorHAnsi" w:cstheme="minorHAnsi"/>
          <w:szCs w:val="20"/>
        </w:rPr>
      </w:pPr>
    </w:p>
    <w:p w:rsidR="00BE0C1E" w:rsidRPr="00BE0C1E" w:rsidRDefault="00BE0C1E" w:rsidP="00BE0C1E">
      <w:pPr>
        <w:jc w:val="both"/>
        <w:rPr>
          <w:rFonts w:asciiTheme="minorHAnsi" w:hAnsiTheme="minorHAnsi" w:cstheme="minorHAnsi"/>
          <w:szCs w:val="20"/>
        </w:rPr>
      </w:pPr>
      <w:r w:rsidRPr="00BE0C1E">
        <w:rPr>
          <w:rFonts w:asciiTheme="minorHAnsi" w:hAnsiTheme="minorHAnsi" w:cstheme="minorHAnsi"/>
          <w:szCs w:val="20"/>
        </w:rPr>
        <w:t xml:space="preserve">Zadavatel ve výzvě a zadávací dokumentaci stanovil, že doklady o kvalifikaci prokazují účastníci zadávacího řízení formou čestného prohlášení, z jehož obsahu bude zřejmé, že dodavatel kvalifikační předpoklady požadované zadavatelem splňuje, nebo předložením jednotného evropského osvědčení.  </w:t>
      </w:r>
    </w:p>
    <w:p w:rsidR="00BE0C1E" w:rsidRPr="00BE0C1E" w:rsidRDefault="00BE0C1E" w:rsidP="00BE0C1E">
      <w:pPr>
        <w:jc w:val="both"/>
        <w:rPr>
          <w:rFonts w:asciiTheme="minorHAnsi" w:hAnsiTheme="minorHAnsi" w:cstheme="minorHAnsi"/>
          <w:szCs w:val="20"/>
        </w:rPr>
      </w:pPr>
    </w:p>
    <w:p w:rsidR="00035756" w:rsidRDefault="00BE0C1E" w:rsidP="00BE0C1E">
      <w:pPr>
        <w:jc w:val="both"/>
        <w:rPr>
          <w:rFonts w:asciiTheme="minorHAnsi" w:hAnsiTheme="minorHAnsi" w:cstheme="minorHAnsi"/>
          <w:szCs w:val="20"/>
        </w:rPr>
      </w:pPr>
      <w:r w:rsidRPr="00BE0C1E">
        <w:rPr>
          <w:rFonts w:asciiTheme="minorHAnsi" w:hAnsiTheme="minorHAnsi" w:cstheme="minorHAnsi"/>
          <w:szCs w:val="20"/>
        </w:rPr>
        <w:t xml:space="preserve">Účastník s nabídkou č. </w:t>
      </w:r>
      <w:r w:rsidR="00035756" w:rsidRPr="00035756">
        <w:rPr>
          <w:rFonts w:asciiTheme="minorHAnsi" w:hAnsiTheme="minorHAnsi" w:cstheme="minorHAnsi"/>
          <w:szCs w:val="20"/>
        </w:rPr>
        <w:t>4 ČEZ Energetické služby, s.r.o., IČ: 27804721</w:t>
      </w:r>
      <w:r w:rsidR="00035756">
        <w:rPr>
          <w:rFonts w:asciiTheme="minorHAnsi" w:hAnsiTheme="minorHAnsi" w:cstheme="minorHAnsi"/>
          <w:szCs w:val="20"/>
        </w:rPr>
        <w:t xml:space="preserve"> </w:t>
      </w:r>
      <w:r w:rsidRPr="00BE0C1E">
        <w:rPr>
          <w:rFonts w:asciiTheme="minorHAnsi" w:hAnsiTheme="minorHAnsi" w:cstheme="minorHAnsi"/>
          <w:szCs w:val="20"/>
        </w:rPr>
        <w:t>předložil čestné prohlášení o splnění kvalifikace podepsané dne</w:t>
      </w:r>
      <w:r w:rsidR="00035756">
        <w:rPr>
          <w:rFonts w:asciiTheme="minorHAnsi" w:hAnsiTheme="minorHAnsi" w:cstheme="minorHAnsi"/>
          <w:szCs w:val="20"/>
        </w:rPr>
        <w:t xml:space="preserve"> </w:t>
      </w:r>
      <w:proofErr w:type="gramStart"/>
      <w:r w:rsidR="00035756">
        <w:rPr>
          <w:rFonts w:asciiTheme="minorHAnsi" w:hAnsiTheme="minorHAnsi" w:cstheme="minorHAnsi"/>
          <w:szCs w:val="20"/>
        </w:rPr>
        <w:t>4.12.2023</w:t>
      </w:r>
      <w:proofErr w:type="gramEnd"/>
      <w:r w:rsidR="00035756">
        <w:rPr>
          <w:rFonts w:asciiTheme="minorHAnsi" w:hAnsiTheme="minorHAnsi" w:cstheme="minorHAnsi"/>
          <w:szCs w:val="20"/>
        </w:rPr>
        <w:t xml:space="preserve"> členy rady jednatelů Ing. Jiří Ševčík a Robert </w:t>
      </w:r>
      <w:proofErr w:type="spellStart"/>
      <w:r w:rsidR="00035756">
        <w:rPr>
          <w:rFonts w:asciiTheme="minorHAnsi" w:hAnsiTheme="minorHAnsi" w:cstheme="minorHAnsi"/>
          <w:szCs w:val="20"/>
        </w:rPr>
        <w:t>Květoň</w:t>
      </w:r>
      <w:proofErr w:type="spellEnd"/>
      <w:r w:rsidR="00035756">
        <w:rPr>
          <w:rFonts w:asciiTheme="minorHAnsi" w:hAnsiTheme="minorHAnsi" w:cstheme="minorHAnsi"/>
          <w:szCs w:val="20"/>
        </w:rPr>
        <w:t>.</w:t>
      </w:r>
    </w:p>
    <w:p w:rsidR="00035756" w:rsidRDefault="00035756" w:rsidP="00BE0C1E">
      <w:pPr>
        <w:jc w:val="both"/>
        <w:rPr>
          <w:rFonts w:asciiTheme="minorHAnsi" w:hAnsiTheme="minorHAnsi" w:cstheme="minorHAnsi"/>
          <w:szCs w:val="20"/>
        </w:rPr>
      </w:pPr>
    </w:p>
    <w:p w:rsidR="00BE0C1E" w:rsidRDefault="00BE0C1E" w:rsidP="00726E2C">
      <w:pPr>
        <w:jc w:val="both"/>
        <w:rPr>
          <w:rFonts w:asciiTheme="minorHAnsi" w:hAnsiTheme="minorHAnsi" w:cstheme="minorHAnsi"/>
          <w:szCs w:val="20"/>
        </w:rPr>
      </w:pPr>
    </w:p>
    <w:p w:rsidR="00035756" w:rsidRDefault="00035756" w:rsidP="0003575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Posouzení splnění podmínek kvalifikace</w:t>
      </w:r>
      <w:r w:rsidRPr="00943432">
        <w:rPr>
          <w:rFonts w:asciiTheme="minorHAnsi" w:hAnsiTheme="minorHAnsi" w:cstheme="minorHAnsi"/>
        </w:rPr>
        <w:t>:</w:t>
      </w:r>
    </w:p>
    <w:p w:rsidR="00701A4F" w:rsidRDefault="00701A4F" w:rsidP="0003575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tbl>
      <w:tblPr>
        <w:tblStyle w:val="Mkatabulky"/>
        <w:tblW w:w="9072" w:type="dxa"/>
        <w:tblInd w:w="108" w:type="dxa"/>
        <w:tblLook w:val="04A0"/>
      </w:tblPr>
      <w:tblGrid>
        <w:gridCol w:w="2835"/>
        <w:gridCol w:w="1985"/>
        <w:gridCol w:w="2835"/>
        <w:gridCol w:w="1417"/>
      </w:tblGrid>
      <w:tr w:rsidR="00701A4F" w:rsidRPr="00911E9F" w:rsidTr="00415BE6">
        <w:tc>
          <w:tcPr>
            <w:tcW w:w="2835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Prokazovaná část kvalifikace</w:t>
            </w:r>
          </w:p>
        </w:tc>
        <w:tc>
          <w:tcPr>
            <w:tcW w:w="1985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Doložený doklad</w:t>
            </w:r>
          </w:p>
        </w:tc>
        <w:tc>
          <w:tcPr>
            <w:tcW w:w="2835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Identifikace dokumentu</w:t>
            </w:r>
          </w:p>
        </w:tc>
        <w:tc>
          <w:tcPr>
            <w:tcW w:w="1417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Splnění požadavku ANO/NE</w:t>
            </w:r>
          </w:p>
        </w:tc>
      </w:tr>
      <w:tr w:rsidR="00701A4F" w:rsidRPr="00911E9F" w:rsidTr="00415BE6">
        <w:tc>
          <w:tcPr>
            <w:tcW w:w="2835" w:type="dxa"/>
            <w:vMerge w:val="restart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11E9F">
              <w:rPr>
                <w:rFonts w:asciiTheme="minorHAnsi" w:hAnsiTheme="minorHAnsi" w:cstheme="minorHAnsi"/>
                <w:b/>
                <w:szCs w:val="20"/>
              </w:rPr>
              <w:t>§74 Základní způsobilost</w:t>
            </w:r>
          </w:p>
        </w:tc>
        <w:tc>
          <w:tcPr>
            <w:tcW w:w="1985" w:type="dxa"/>
          </w:tcPr>
          <w:p w:rsidR="00701A4F" w:rsidRPr="00011075" w:rsidRDefault="00701A4F" w:rsidP="00700197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011075">
              <w:rPr>
                <w:rFonts w:asciiTheme="minorHAnsi" w:hAnsiTheme="minorHAnsi" w:cstheme="minorHAnsi"/>
                <w:szCs w:val="20"/>
              </w:rPr>
              <w:t xml:space="preserve">výpis z evidence Rejstříku trestů FO </w:t>
            </w:r>
          </w:p>
        </w:tc>
        <w:tc>
          <w:tcPr>
            <w:tcW w:w="2835" w:type="dxa"/>
          </w:tcPr>
          <w:p w:rsidR="00701A4F" w:rsidRPr="00911E9F" w:rsidRDefault="00701A4F" w:rsidP="00700197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čestné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prohlášení</w:t>
            </w:r>
            <w:r>
              <w:rPr>
                <w:rFonts w:asciiTheme="minorHAnsi" w:hAnsiTheme="minorHAnsi" w:cstheme="minorHAnsi"/>
                <w:szCs w:val="20"/>
              </w:rPr>
              <w:t xml:space="preserve"> ze dne </w:t>
            </w:r>
            <w:proofErr w:type="gramStart"/>
            <w:r w:rsidR="00700197" w:rsidRPr="00700197">
              <w:rPr>
                <w:rFonts w:asciiTheme="minorHAnsi" w:hAnsiTheme="minorHAnsi" w:cstheme="minorHAnsi"/>
                <w:szCs w:val="20"/>
              </w:rPr>
              <w:t>4.12.2023</w:t>
            </w:r>
            <w:proofErr w:type="gramEnd"/>
            <w:r w:rsidRPr="00911E9F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el. podpis </w:t>
            </w:r>
            <w:r w:rsidR="00700197">
              <w:rPr>
                <w:rFonts w:asciiTheme="minorHAnsi" w:hAnsiTheme="minorHAnsi" w:cstheme="minorHAnsi"/>
                <w:szCs w:val="20"/>
              </w:rPr>
              <w:t xml:space="preserve">Ing. Jiří Ševčík a Robert </w:t>
            </w:r>
            <w:proofErr w:type="spellStart"/>
            <w:r w:rsidR="00700197">
              <w:rPr>
                <w:rFonts w:asciiTheme="minorHAnsi" w:hAnsiTheme="minorHAnsi" w:cstheme="minorHAnsi"/>
                <w:szCs w:val="20"/>
              </w:rPr>
              <w:t>Květoň</w:t>
            </w:r>
            <w:proofErr w:type="spellEnd"/>
            <w:r w:rsidRPr="00011075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="00700197" w:rsidRPr="00700197">
              <w:rPr>
                <w:rFonts w:asciiTheme="minorHAnsi" w:hAnsiTheme="minorHAnsi" w:cstheme="minorHAnsi"/>
                <w:szCs w:val="20"/>
              </w:rPr>
              <w:t>člen</w:t>
            </w:r>
            <w:r w:rsidR="00700197">
              <w:rPr>
                <w:rFonts w:asciiTheme="minorHAnsi" w:hAnsiTheme="minorHAnsi" w:cstheme="minorHAnsi"/>
                <w:szCs w:val="20"/>
              </w:rPr>
              <w:t>ové</w:t>
            </w:r>
            <w:r w:rsidR="00700197" w:rsidRPr="00700197">
              <w:rPr>
                <w:rFonts w:asciiTheme="minorHAnsi" w:hAnsiTheme="minorHAnsi" w:cstheme="minorHAnsi"/>
                <w:szCs w:val="20"/>
              </w:rPr>
              <w:t xml:space="preserve"> rady jednatelů</w:t>
            </w:r>
            <w:r>
              <w:rPr>
                <w:rFonts w:asciiTheme="minorHAnsi" w:hAnsiTheme="minorHAnsi" w:cstheme="minorHAnsi"/>
                <w:szCs w:val="20"/>
              </w:rPr>
              <w:t>,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 originál</w:t>
            </w:r>
          </w:p>
        </w:tc>
        <w:tc>
          <w:tcPr>
            <w:tcW w:w="1417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  <w:r>
              <w:rPr>
                <w:rFonts w:asciiTheme="minorHAnsi" w:hAnsiTheme="minorHAnsi" w:cstheme="minorHAnsi"/>
                <w:szCs w:val="20"/>
              </w:rPr>
              <w:t>*</w:t>
            </w:r>
          </w:p>
        </w:tc>
      </w:tr>
      <w:tr w:rsidR="00701A4F" w:rsidRPr="00911E9F" w:rsidTr="00415BE6">
        <w:tc>
          <w:tcPr>
            <w:tcW w:w="2835" w:type="dxa"/>
            <w:vMerge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701A4F" w:rsidRPr="00011075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011075">
              <w:rPr>
                <w:rFonts w:asciiTheme="minorHAnsi" w:hAnsiTheme="minorHAnsi" w:cstheme="minorHAnsi"/>
                <w:szCs w:val="20"/>
              </w:rPr>
              <w:t xml:space="preserve">výpis z evidence Rejstříku trestů PO </w:t>
            </w:r>
            <w:r w:rsidR="00700197" w:rsidRPr="00700197">
              <w:rPr>
                <w:rFonts w:asciiTheme="minorHAnsi" w:hAnsiTheme="minorHAnsi" w:cstheme="minorHAnsi"/>
                <w:szCs w:val="20"/>
              </w:rPr>
              <w:t>ČEZ Energetické služby, s.r.o.</w:t>
            </w:r>
          </w:p>
        </w:tc>
        <w:tc>
          <w:tcPr>
            <w:tcW w:w="2835" w:type="dxa"/>
          </w:tcPr>
          <w:p w:rsidR="00701A4F" w:rsidRPr="00911E9F" w:rsidRDefault="00700197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čestné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prohlášení</w:t>
            </w:r>
            <w:r>
              <w:rPr>
                <w:rFonts w:asciiTheme="minorHAnsi" w:hAnsiTheme="minorHAnsi" w:cstheme="minorHAnsi"/>
                <w:szCs w:val="20"/>
              </w:rPr>
              <w:t xml:space="preserve"> ze dne </w:t>
            </w:r>
            <w:proofErr w:type="gramStart"/>
            <w:r w:rsidRPr="00700197">
              <w:rPr>
                <w:rFonts w:asciiTheme="minorHAnsi" w:hAnsiTheme="minorHAnsi" w:cstheme="minorHAnsi"/>
                <w:szCs w:val="20"/>
              </w:rPr>
              <w:t>4.12.2023</w:t>
            </w:r>
            <w:proofErr w:type="gramEnd"/>
            <w:r w:rsidRPr="00911E9F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el. podpis Ing. Jiří Ševčík a Robert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Květoň</w:t>
            </w:r>
            <w:proofErr w:type="spellEnd"/>
            <w:r w:rsidRPr="00011075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700197">
              <w:rPr>
                <w:rFonts w:asciiTheme="minorHAnsi" w:hAnsiTheme="minorHAnsi" w:cstheme="minorHAnsi"/>
                <w:szCs w:val="20"/>
              </w:rPr>
              <w:t>člen</w:t>
            </w:r>
            <w:r>
              <w:rPr>
                <w:rFonts w:asciiTheme="minorHAnsi" w:hAnsiTheme="minorHAnsi" w:cstheme="minorHAnsi"/>
                <w:szCs w:val="20"/>
              </w:rPr>
              <w:t>ové</w:t>
            </w:r>
            <w:r w:rsidRPr="00700197">
              <w:rPr>
                <w:rFonts w:asciiTheme="minorHAnsi" w:hAnsiTheme="minorHAnsi" w:cstheme="minorHAnsi"/>
                <w:szCs w:val="20"/>
              </w:rPr>
              <w:t xml:space="preserve"> rady jednatelů</w:t>
            </w:r>
            <w:r>
              <w:rPr>
                <w:rFonts w:asciiTheme="minorHAnsi" w:hAnsiTheme="minorHAnsi" w:cstheme="minorHAnsi"/>
                <w:szCs w:val="20"/>
              </w:rPr>
              <w:t>,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 originál</w:t>
            </w:r>
          </w:p>
        </w:tc>
        <w:tc>
          <w:tcPr>
            <w:tcW w:w="1417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  <w:r>
              <w:rPr>
                <w:rFonts w:asciiTheme="minorHAnsi" w:hAnsiTheme="minorHAnsi" w:cstheme="minorHAnsi"/>
                <w:szCs w:val="20"/>
              </w:rPr>
              <w:t>*</w:t>
            </w:r>
          </w:p>
        </w:tc>
      </w:tr>
      <w:tr w:rsidR="00701A4F" w:rsidRPr="00911E9F" w:rsidTr="00415BE6">
        <w:tc>
          <w:tcPr>
            <w:tcW w:w="2835" w:type="dxa"/>
            <w:vMerge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701A4F" w:rsidRPr="00011075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011075">
              <w:rPr>
                <w:rFonts w:asciiTheme="minorHAnsi" w:hAnsiTheme="minorHAnsi" w:cstheme="minorHAnsi"/>
                <w:szCs w:val="20"/>
              </w:rPr>
              <w:t>potvrzení příslušného finančního úřadu</w:t>
            </w:r>
          </w:p>
        </w:tc>
        <w:tc>
          <w:tcPr>
            <w:tcW w:w="2835" w:type="dxa"/>
          </w:tcPr>
          <w:p w:rsidR="00701A4F" w:rsidRPr="00911E9F" w:rsidRDefault="00700197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čestné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prohlášení</w:t>
            </w:r>
            <w:r>
              <w:rPr>
                <w:rFonts w:asciiTheme="minorHAnsi" w:hAnsiTheme="minorHAnsi" w:cstheme="minorHAnsi"/>
                <w:szCs w:val="20"/>
              </w:rPr>
              <w:t xml:space="preserve"> ze dne </w:t>
            </w:r>
            <w:proofErr w:type="gramStart"/>
            <w:r w:rsidRPr="00700197">
              <w:rPr>
                <w:rFonts w:asciiTheme="minorHAnsi" w:hAnsiTheme="minorHAnsi" w:cstheme="minorHAnsi"/>
                <w:szCs w:val="20"/>
              </w:rPr>
              <w:t>4.12.2023</w:t>
            </w:r>
            <w:proofErr w:type="gramEnd"/>
            <w:r w:rsidRPr="00911E9F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el. podpis Ing. Jiří </w:t>
            </w:r>
            <w:r>
              <w:rPr>
                <w:rFonts w:asciiTheme="minorHAnsi" w:hAnsiTheme="minorHAnsi" w:cstheme="minorHAnsi"/>
                <w:szCs w:val="20"/>
              </w:rPr>
              <w:lastRenderedPageBreak/>
              <w:t xml:space="preserve">Ševčík a Robert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Květoň</w:t>
            </w:r>
            <w:proofErr w:type="spellEnd"/>
            <w:r w:rsidRPr="00011075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700197">
              <w:rPr>
                <w:rFonts w:asciiTheme="minorHAnsi" w:hAnsiTheme="minorHAnsi" w:cstheme="minorHAnsi"/>
                <w:szCs w:val="20"/>
              </w:rPr>
              <w:t>člen</w:t>
            </w:r>
            <w:r>
              <w:rPr>
                <w:rFonts w:asciiTheme="minorHAnsi" w:hAnsiTheme="minorHAnsi" w:cstheme="minorHAnsi"/>
                <w:szCs w:val="20"/>
              </w:rPr>
              <w:t>ové</w:t>
            </w:r>
            <w:r w:rsidRPr="00700197">
              <w:rPr>
                <w:rFonts w:asciiTheme="minorHAnsi" w:hAnsiTheme="minorHAnsi" w:cstheme="minorHAnsi"/>
                <w:szCs w:val="20"/>
              </w:rPr>
              <w:t xml:space="preserve"> rady jednatelů</w:t>
            </w:r>
            <w:r>
              <w:rPr>
                <w:rFonts w:asciiTheme="minorHAnsi" w:hAnsiTheme="minorHAnsi" w:cstheme="minorHAnsi"/>
                <w:szCs w:val="20"/>
              </w:rPr>
              <w:t>,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 originál</w:t>
            </w:r>
          </w:p>
        </w:tc>
        <w:tc>
          <w:tcPr>
            <w:tcW w:w="1417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lastRenderedPageBreak/>
              <w:t>ANO</w:t>
            </w:r>
            <w:r>
              <w:rPr>
                <w:rFonts w:asciiTheme="minorHAnsi" w:hAnsiTheme="minorHAnsi" w:cstheme="minorHAnsi"/>
                <w:szCs w:val="20"/>
              </w:rPr>
              <w:t>*</w:t>
            </w:r>
          </w:p>
        </w:tc>
      </w:tr>
      <w:tr w:rsidR="00701A4F" w:rsidRPr="00911E9F" w:rsidTr="00415BE6">
        <w:tc>
          <w:tcPr>
            <w:tcW w:w="2835" w:type="dxa"/>
            <w:vMerge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701A4F" w:rsidRPr="00CF6A16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písemné čestné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prohlášení ve vztahu ke spotřební dani ve vztahu k § 74 odst. 1 písm. b) zákona,</w:t>
            </w:r>
          </w:p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5" w:type="dxa"/>
          </w:tcPr>
          <w:p w:rsidR="00701A4F" w:rsidRPr="00911E9F" w:rsidRDefault="00700197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čestné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prohlášení</w:t>
            </w:r>
            <w:r>
              <w:rPr>
                <w:rFonts w:asciiTheme="minorHAnsi" w:hAnsiTheme="minorHAnsi" w:cstheme="minorHAnsi"/>
                <w:szCs w:val="20"/>
              </w:rPr>
              <w:t xml:space="preserve"> ze dne </w:t>
            </w:r>
            <w:proofErr w:type="gramStart"/>
            <w:r w:rsidRPr="00700197">
              <w:rPr>
                <w:rFonts w:asciiTheme="minorHAnsi" w:hAnsiTheme="minorHAnsi" w:cstheme="minorHAnsi"/>
                <w:szCs w:val="20"/>
              </w:rPr>
              <w:t>4.12.2023</w:t>
            </w:r>
            <w:proofErr w:type="gramEnd"/>
            <w:r w:rsidRPr="00911E9F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el. podpis Ing. Jiří Ševčík a Robert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Květoň</w:t>
            </w:r>
            <w:proofErr w:type="spellEnd"/>
            <w:r w:rsidRPr="00011075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700197">
              <w:rPr>
                <w:rFonts w:asciiTheme="minorHAnsi" w:hAnsiTheme="minorHAnsi" w:cstheme="minorHAnsi"/>
                <w:szCs w:val="20"/>
              </w:rPr>
              <w:t>člen</w:t>
            </w:r>
            <w:r>
              <w:rPr>
                <w:rFonts w:asciiTheme="minorHAnsi" w:hAnsiTheme="minorHAnsi" w:cstheme="minorHAnsi"/>
                <w:szCs w:val="20"/>
              </w:rPr>
              <w:t>ové</w:t>
            </w:r>
            <w:r w:rsidRPr="00700197">
              <w:rPr>
                <w:rFonts w:asciiTheme="minorHAnsi" w:hAnsiTheme="minorHAnsi" w:cstheme="minorHAnsi"/>
                <w:szCs w:val="20"/>
              </w:rPr>
              <w:t xml:space="preserve"> rady jednatelů</w:t>
            </w:r>
            <w:r>
              <w:rPr>
                <w:rFonts w:asciiTheme="minorHAnsi" w:hAnsiTheme="minorHAnsi" w:cstheme="minorHAnsi"/>
                <w:szCs w:val="20"/>
              </w:rPr>
              <w:t>,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 originál</w:t>
            </w:r>
          </w:p>
        </w:tc>
        <w:tc>
          <w:tcPr>
            <w:tcW w:w="1417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701A4F" w:rsidRPr="00911E9F" w:rsidTr="00415BE6">
        <w:tc>
          <w:tcPr>
            <w:tcW w:w="2835" w:type="dxa"/>
            <w:vMerge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701A4F" w:rsidRPr="001A2A85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A2A85">
              <w:rPr>
                <w:rFonts w:asciiTheme="minorHAnsi" w:hAnsiTheme="minorHAnsi" w:cstheme="minorHAnsi"/>
                <w:szCs w:val="20"/>
              </w:rPr>
              <w:t>Čestné prohlášení o bezdlužnosti na veřejném</w:t>
            </w:r>
          </w:p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A2A85">
              <w:rPr>
                <w:rFonts w:asciiTheme="minorHAnsi" w:hAnsiTheme="minorHAnsi" w:cstheme="minorHAnsi"/>
                <w:szCs w:val="20"/>
              </w:rPr>
              <w:t>zdravotním pojištění</w:t>
            </w:r>
          </w:p>
        </w:tc>
        <w:tc>
          <w:tcPr>
            <w:tcW w:w="2835" w:type="dxa"/>
          </w:tcPr>
          <w:p w:rsidR="00701A4F" w:rsidRPr="00911E9F" w:rsidRDefault="00700197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čestné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prohlášení</w:t>
            </w:r>
            <w:r>
              <w:rPr>
                <w:rFonts w:asciiTheme="minorHAnsi" w:hAnsiTheme="minorHAnsi" w:cstheme="minorHAnsi"/>
                <w:szCs w:val="20"/>
              </w:rPr>
              <w:t xml:space="preserve"> ze dne </w:t>
            </w:r>
            <w:proofErr w:type="gramStart"/>
            <w:r w:rsidRPr="00700197">
              <w:rPr>
                <w:rFonts w:asciiTheme="minorHAnsi" w:hAnsiTheme="minorHAnsi" w:cstheme="minorHAnsi"/>
                <w:szCs w:val="20"/>
              </w:rPr>
              <w:t>4.12.2023</w:t>
            </w:r>
            <w:proofErr w:type="gramEnd"/>
            <w:r w:rsidRPr="00911E9F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el. podpis Ing. Jiří Ševčík a Robert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Květoň</w:t>
            </w:r>
            <w:proofErr w:type="spellEnd"/>
            <w:r w:rsidRPr="00011075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700197">
              <w:rPr>
                <w:rFonts w:asciiTheme="minorHAnsi" w:hAnsiTheme="minorHAnsi" w:cstheme="minorHAnsi"/>
                <w:szCs w:val="20"/>
              </w:rPr>
              <w:t>člen</w:t>
            </w:r>
            <w:r>
              <w:rPr>
                <w:rFonts w:asciiTheme="minorHAnsi" w:hAnsiTheme="minorHAnsi" w:cstheme="minorHAnsi"/>
                <w:szCs w:val="20"/>
              </w:rPr>
              <w:t>ové</w:t>
            </w:r>
            <w:r w:rsidRPr="00700197">
              <w:rPr>
                <w:rFonts w:asciiTheme="minorHAnsi" w:hAnsiTheme="minorHAnsi" w:cstheme="minorHAnsi"/>
                <w:szCs w:val="20"/>
              </w:rPr>
              <w:t xml:space="preserve"> rady jednatelů</w:t>
            </w:r>
            <w:r>
              <w:rPr>
                <w:rFonts w:asciiTheme="minorHAnsi" w:hAnsiTheme="minorHAnsi" w:cstheme="minorHAnsi"/>
                <w:szCs w:val="20"/>
              </w:rPr>
              <w:t>,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 originál</w:t>
            </w:r>
          </w:p>
        </w:tc>
        <w:tc>
          <w:tcPr>
            <w:tcW w:w="1417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701A4F" w:rsidRPr="00911E9F" w:rsidTr="00415BE6">
        <w:tc>
          <w:tcPr>
            <w:tcW w:w="2835" w:type="dxa"/>
            <w:vMerge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A2A85">
              <w:rPr>
                <w:rFonts w:asciiTheme="minorHAnsi" w:hAnsiTheme="minorHAnsi" w:cstheme="minorHAnsi"/>
                <w:szCs w:val="20"/>
              </w:rPr>
              <w:t>potvrzení příslušné okresní správy sociálního zabezpečení</w:t>
            </w:r>
            <w:r>
              <w:rPr>
                <w:rFonts w:asciiTheme="minorHAnsi" w:hAnsiTheme="minorHAnsi" w:cstheme="minorHAnsi"/>
                <w:szCs w:val="20"/>
              </w:rPr>
              <w:t xml:space="preserve"> o stavu nedoplatků</w:t>
            </w:r>
          </w:p>
        </w:tc>
        <w:tc>
          <w:tcPr>
            <w:tcW w:w="2835" w:type="dxa"/>
          </w:tcPr>
          <w:p w:rsidR="00701A4F" w:rsidRPr="00911E9F" w:rsidRDefault="00700197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čestné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prohlášení</w:t>
            </w:r>
            <w:r>
              <w:rPr>
                <w:rFonts w:asciiTheme="minorHAnsi" w:hAnsiTheme="minorHAnsi" w:cstheme="minorHAnsi"/>
                <w:szCs w:val="20"/>
              </w:rPr>
              <w:t xml:space="preserve"> ze dne </w:t>
            </w:r>
            <w:proofErr w:type="gramStart"/>
            <w:r w:rsidRPr="00700197">
              <w:rPr>
                <w:rFonts w:asciiTheme="minorHAnsi" w:hAnsiTheme="minorHAnsi" w:cstheme="minorHAnsi"/>
                <w:szCs w:val="20"/>
              </w:rPr>
              <w:t>4.12.2023</w:t>
            </w:r>
            <w:proofErr w:type="gramEnd"/>
            <w:r w:rsidRPr="00911E9F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el. podpis Ing. Jiří Ševčík a Robert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Květoň</w:t>
            </w:r>
            <w:proofErr w:type="spellEnd"/>
            <w:r w:rsidRPr="00011075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700197">
              <w:rPr>
                <w:rFonts w:asciiTheme="minorHAnsi" w:hAnsiTheme="minorHAnsi" w:cstheme="minorHAnsi"/>
                <w:szCs w:val="20"/>
              </w:rPr>
              <w:t>člen</w:t>
            </w:r>
            <w:r>
              <w:rPr>
                <w:rFonts w:asciiTheme="minorHAnsi" w:hAnsiTheme="minorHAnsi" w:cstheme="minorHAnsi"/>
                <w:szCs w:val="20"/>
              </w:rPr>
              <w:t>ové</w:t>
            </w:r>
            <w:r w:rsidRPr="00700197">
              <w:rPr>
                <w:rFonts w:asciiTheme="minorHAnsi" w:hAnsiTheme="minorHAnsi" w:cstheme="minorHAnsi"/>
                <w:szCs w:val="20"/>
              </w:rPr>
              <w:t xml:space="preserve"> rady jednatelů</w:t>
            </w:r>
            <w:r>
              <w:rPr>
                <w:rFonts w:asciiTheme="minorHAnsi" w:hAnsiTheme="minorHAnsi" w:cstheme="minorHAnsi"/>
                <w:szCs w:val="20"/>
              </w:rPr>
              <w:t>,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 originál</w:t>
            </w:r>
          </w:p>
        </w:tc>
        <w:tc>
          <w:tcPr>
            <w:tcW w:w="1417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  <w:r>
              <w:rPr>
                <w:rFonts w:asciiTheme="minorHAnsi" w:hAnsiTheme="minorHAnsi" w:cstheme="minorHAnsi"/>
                <w:szCs w:val="20"/>
              </w:rPr>
              <w:t>*</w:t>
            </w:r>
          </w:p>
        </w:tc>
      </w:tr>
      <w:tr w:rsidR="00701A4F" w:rsidRPr="00911E9F" w:rsidTr="00415BE6">
        <w:tc>
          <w:tcPr>
            <w:tcW w:w="2835" w:type="dxa"/>
            <w:vMerge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A2A85">
              <w:rPr>
                <w:rFonts w:asciiTheme="minorHAnsi" w:hAnsiTheme="minorHAnsi" w:cstheme="minorHAnsi"/>
                <w:szCs w:val="20"/>
              </w:rPr>
              <w:t>Výpis z OR</w:t>
            </w:r>
          </w:p>
        </w:tc>
        <w:tc>
          <w:tcPr>
            <w:tcW w:w="2835" w:type="dxa"/>
          </w:tcPr>
          <w:p w:rsidR="00701A4F" w:rsidRPr="00911E9F" w:rsidRDefault="00701A4F" w:rsidP="00700197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Výpis z OR </w:t>
            </w:r>
            <w:r w:rsidR="00700197">
              <w:rPr>
                <w:rFonts w:asciiTheme="minorHAnsi" w:hAnsiTheme="minorHAnsi" w:cstheme="minorHAnsi"/>
                <w:szCs w:val="20"/>
              </w:rPr>
              <w:t>KS</w:t>
            </w:r>
            <w:r>
              <w:rPr>
                <w:rFonts w:asciiTheme="minorHAnsi" w:hAnsiTheme="minorHAnsi" w:cstheme="minorHAnsi"/>
                <w:szCs w:val="20"/>
              </w:rPr>
              <w:t xml:space="preserve"> v </w:t>
            </w:r>
            <w:r w:rsidR="00700197">
              <w:rPr>
                <w:rFonts w:asciiTheme="minorHAnsi" w:hAnsiTheme="minorHAnsi" w:cstheme="minorHAnsi"/>
                <w:szCs w:val="20"/>
              </w:rPr>
              <w:t>Ostravě</w:t>
            </w:r>
            <w:r>
              <w:rPr>
                <w:rFonts w:asciiTheme="minorHAnsi" w:hAnsiTheme="minorHAnsi" w:cstheme="minorHAnsi"/>
                <w:szCs w:val="20"/>
              </w:rPr>
              <w:t xml:space="preserve">, ze dne </w:t>
            </w:r>
            <w:proofErr w:type="gramStart"/>
            <w:r w:rsidR="00700197">
              <w:rPr>
                <w:rFonts w:asciiTheme="minorHAnsi" w:hAnsiTheme="minorHAnsi" w:cstheme="minorHAnsi"/>
                <w:szCs w:val="20"/>
              </w:rPr>
              <w:t>20.11</w:t>
            </w:r>
            <w:r>
              <w:rPr>
                <w:rFonts w:asciiTheme="minorHAnsi" w:hAnsiTheme="minorHAnsi" w:cstheme="minorHAnsi"/>
                <w:szCs w:val="20"/>
              </w:rPr>
              <w:t>.2023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>, el. originál</w:t>
            </w:r>
          </w:p>
        </w:tc>
        <w:tc>
          <w:tcPr>
            <w:tcW w:w="1417" w:type="dxa"/>
          </w:tcPr>
          <w:p w:rsidR="00701A4F" w:rsidRPr="00911E9F" w:rsidRDefault="00701A4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81498F" w:rsidRPr="00911E9F" w:rsidTr="00415BE6">
        <w:tc>
          <w:tcPr>
            <w:tcW w:w="2835" w:type="dxa"/>
            <w:vMerge w:val="restart"/>
          </w:tcPr>
          <w:p w:rsidR="0081498F" w:rsidRPr="00911E9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§ 77 P</w:t>
            </w:r>
            <w:r w:rsidRPr="001A2A85">
              <w:rPr>
                <w:rFonts w:asciiTheme="minorHAnsi" w:hAnsiTheme="minorHAnsi" w:cstheme="minorHAnsi"/>
                <w:b/>
                <w:szCs w:val="20"/>
              </w:rPr>
              <w:t>rofesní způsobilost</w:t>
            </w:r>
          </w:p>
        </w:tc>
        <w:tc>
          <w:tcPr>
            <w:tcW w:w="1985" w:type="dxa"/>
          </w:tcPr>
          <w:p w:rsidR="0081498F" w:rsidRPr="001A2A85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A2A85">
              <w:rPr>
                <w:rFonts w:asciiTheme="minorHAnsi" w:hAnsiTheme="minorHAnsi" w:cstheme="minorHAnsi"/>
                <w:szCs w:val="20"/>
              </w:rPr>
              <w:t>Výpis z OR</w:t>
            </w:r>
          </w:p>
        </w:tc>
        <w:tc>
          <w:tcPr>
            <w:tcW w:w="2835" w:type="dxa"/>
          </w:tcPr>
          <w:p w:rsidR="0081498F" w:rsidRPr="001A2A85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Výpis z OR KS v Ostravě,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20.11.2023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>, el. originál</w:t>
            </w:r>
          </w:p>
        </w:tc>
        <w:tc>
          <w:tcPr>
            <w:tcW w:w="1417" w:type="dxa"/>
          </w:tcPr>
          <w:p w:rsidR="0081498F" w:rsidRPr="00911E9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81498F" w:rsidRPr="00911E9F" w:rsidTr="00415BE6">
        <w:tc>
          <w:tcPr>
            <w:tcW w:w="2835" w:type="dxa"/>
            <w:vMerge/>
          </w:tcPr>
          <w:p w:rsidR="0081498F" w:rsidRPr="00911E9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81498F" w:rsidRPr="009F4CCB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F4CCB">
              <w:rPr>
                <w:rFonts w:asciiTheme="minorHAnsi" w:hAnsiTheme="minorHAnsi" w:cstheme="minorHAnsi"/>
                <w:szCs w:val="20"/>
              </w:rPr>
              <w:t xml:space="preserve">Výpis ze ŽR („Montáž, opravy, revize a zkoušky elektrických zařízení“ </w:t>
            </w:r>
          </w:p>
        </w:tc>
        <w:tc>
          <w:tcPr>
            <w:tcW w:w="2835" w:type="dxa"/>
          </w:tcPr>
          <w:p w:rsidR="0081498F" w:rsidRPr="001A2A85" w:rsidRDefault="0081498F" w:rsidP="0081498F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MM Ostravy, </w:t>
            </w:r>
            <w:r w:rsidRPr="001A2A85">
              <w:rPr>
                <w:rFonts w:asciiTheme="minorHAnsi" w:hAnsiTheme="minorHAnsi" w:cstheme="minorHAnsi"/>
                <w:szCs w:val="20"/>
              </w:rPr>
              <w:t xml:space="preserve">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21.11.2023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 xml:space="preserve">, el. </w:t>
            </w:r>
            <w:r w:rsidRPr="001A2A85">
              <w:rPr>
                <w:rFonts w:asciiTheme="minorHAnsi" w:hAnsiTheme="minorHAnsi" w:cstheme="minorHAnsi"/>
                <w:szCs w:val="20"/>
              </w:rPr>
              <w:t>originál</w:t>
            </w:r>
          </w:p>
        </w:tc>
        <w:tc>
          <w:tcPr>
            <w:tcW w:w="1417" w:type="dxa"/>
          </w:tcPr>
          <w:p w:rsidR="0081498F" w:rsidRPr="00911E9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81498F" w:rsidRPr="00911E9F" w:rsidTr="00415BE6">
        <w:tc>
          <w:tcPr>
            <w:tcW w:w="2835" w:type="dxa"/>
            <w:vMerge/>
          </w:tcPr>
          <w:p w:rsidR="0081498F" w:rsidRPr="00911E9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985" w:type="dxa"/>
          </w:tcPr>
          <w:p w:rsidR="0081498F" w:rsidRPr="009F4CCB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D</w:t>
            </w:r>
            <w:r w:rsidRPr="00FE6122">
              <w:rPr>
                <w:rFonts w:asciiTheme="minorHAnsi" w:hAnsiTheme="minorHAnsi" w:cstheme="minorHAnsi"/>
                <w:szCs w:val="20"/>
              </w:rPr>
              <w:t>oklad osvědčující odbornou způsobilost dodavatele nebo osoby, jejímž prostřednictvím odbornou způsobilost zabezpečuje, předložím oprávnění Technické inspekce ČR k činnosti: „Montáž a opravy elektrických zařízení“.</w:t>
            </w:r>
          </w:p>
        </w:tc>
        <w:tc>
          <w:tcPr>
            <w:tcW w:w="2835" w:type="dxa"/>
          </w:tcPr>
          <w:p w:rsidR="0081498F" w:rsidRPr="00911E9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čestné</w:t>
            </w:r>
            <w:r w:rsidRPr="00CF6A16">
              <w:rPr>
                <w:rFonts w:asciiTheme="minorHAnsi" w:hAnsiTheme="minorHAnsi" w:cstheme="minorHAnsi"/>
                <w:szCs w:val="20"/>
              </w:rPr>
              <w:t xml:space="preserve"> prohlášení</w:t>
            </w:r>
            <w:r>
              <w:rPr>
                <w:rFonts w:asciiTheme="minorHAnsi" w:hAnsiTheme="minorHAnsi" w:cstheme="minorHAnsi"/>
                <w:szCs w:val="20"/>
              </w:rPr>
              <w:t xml:space="preserve"> ze dne </w:t>
            </w:r>
            <w:proofErr w:type="gramStart"/>
            <w:r w:rsidRPr="00700197">
              <w:rPr>
                <w:rFonts w:asciiTheme="minorHAnsi" w:hAnsiTheme="minorHAnsi" w:cstheme="minorHAnsi"/>
                <w:szCs w:val="20"/>
              </w:rPr>
              <w:t>4.12.2023</w:t>
            </w:r>
            <w:proofErr w:type="gramEnd"/>
            <w:r w:rsidRPr="00911E9F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el. podpis Ing. Jiří Ševčík a Robert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Květoň</w:t>
            </w:r>
            <w:proofErr w:type="spellEnd"/>
            <w:r w:rsidRPr="00011075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700197">
              <w:rPr>
                <w:rFonts w:asciiTheme="minorHAnsi" w:hAnsiTheme="minorHAnsi" w:cstheme="minorHAnsi"/>
                <w:szCs w:val="20"/>
              </w:rPr>
              <w:t>člen</w:t>
            </w:r>
            <w:r>
              <w:rPr>
                <w:rFonts w:asciiTheme="minorHAnsi" w:hAnsiTheme="minorHAnsi" w:cstheme="minorHAnsi"/>
                <w:szCs w:val="20"/>
              </w:rPr>
              <w:t>ové</w:t>
            </w:r>
            <w:r w:rsidRPr="00700197">
              <w:rPr>
                <w:rFonts w:asciiTheme="minorHAnsi" w:hAnsiTheme="minorHAnsi" w:cstheme="minorHAnsi"/>
                <w:szCs w:val="20"/>
              </w:rPr>
              <w:t xml:space="preserve"> rady jednatelů</w:t>
            </w:r>
            <w:r>
              <w:rPr>
                <w:rFonts w:asciiTheme="minorHAnsi" w:hAnsiTheme="minorHAnsi" w:cstheme="minorHAnsi"/>
                <w:szCs w:val="20"/>
              </w:rPr>
              <w:t>,</w:t>
            </w:r>
            <w:r w:rsidRPr="00911E9F">
              <w:rPr>
                <w:rFonts w:asciiTheme="minorHAnsi" w:hAnsiTheme="minorHAnsi" w:cstheme="minorHAnsi"/>
                <w:szCs w:val="20"/>
              </w:rPr>
              <w:t xml:space="preserve"> originál</w:t>
            </w:r>
          </w:p>
        </w:tc>
        <w:tc>
          <w:tcPr>
            <w:tcW w:w="1417" w:type="dxa"/>
          </w:tcPr>
          <w:p w:rsidR="0081498F" w:rsidRPr="00911E9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  <w:r>
              <w:rPr>
                <w:rFonts w:asciiTheme="minorHAnsi" w:hAnsiTheme="minorHAnsi" w:cstheme="minorHAnsi"/>
                <w:szCs w:val="20"/>
              </w:rPr>
              <w:t>*</w:t>
            </w:r>
          </w:p>
        </w:tc>
      </w:tr>
      <w:tr w:rsidR="0081498F" w:rsidRPr="00911E9F" w:rsidTr="00415BE6">
        <w:tc>
          <w:tcPr>
            <w:tcW w:w="2835" w:type="dxa"/>
          </w:tcPr>
          <w:p w:rsidR="0081498F" w:rsidRPr="00911E9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11E9F">
              <w:rPr>
                <w:rFonts w:asciiTheme="minorHAnsi" w:hAnsiTheme="minorHAnsi" w:cstheme="minorHAnsi"/>
                <w:b/>
                <w:szCs w:val="20"/>
              </w:rPr>
              <w:t>§7</w:t>
            </w:r>
            <w:r>
              <w:rPr>
                <w:rFonts w:asciiTheme="minorHAnsi" w:hAnsiTheme="minorHAnsi" w:cstheme="minorHAnsi"/>
                <w:b/>
                <w:szCs w:val="20"/>
              </w:rPr>
              <w:t>8</w:t>
            </w:r>
            <w:r w:rsidRPr="00911E9F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20"/>
              </w:rPr>
              <w:t>Ekonomická kvalifikace</w:t>
            </w:r>
          </w:p>
          <w:p w:rsidR="0081498F" w:rsidRPr="00911E9F" w:rsidRDefault="0081498F" w:rsidP="0081498F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Min. obrat 11 mil Kč za 3 </w:t>
            </w:r>
            <w:r w:rsidRPr="00EE0492">
              <w:rPr>
                <w:rFonts w:asciiTheme="minorHAnsi" w:hAnsiTheme="minorHAnsi" w:cstheme="minorHAnsi"/>
                <w:szCs w:val="20"/>
              </w:rPr>
              <w:t>bezprostředně předcházející účetní období</w:t>
            </w:r>
          </w:p>
        </w:tc>
        <w:tc>
          <w:tcPr>
            <w:tcW w:w="1985" w:type="dxa"/>
          </w:tcPr>
          <w:p w:rsidR="0081498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Výkazy zisku a ztrát</w:t>
            </w:r>
          </w:p>
          <w:p w:rsidR="0081498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1498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1498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1498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1498F" w:rsidRPr="00911E9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5" w:type="dxa"/>
          </w:tcPr>
          <w:p w:rsidR="0081498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Výkaz zisku a ztrát 2020, čistý obrat 1 644 mil Kč, kopie </w:t>
            </w:r>
          </w:p>
          <w:p w:rsidR="0081498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Výkaz zisku a ztrát 2021, čistý obrat 1 536 mil Kč, kopie </w:t>
            </w:r>
          </w:p>
          <w:p w:rsidR="0081498F" w:rsidRPr="00911E9F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Rozvaha 2022, čistý obrat 1 374 mil Kč, kopie</w:t>
            </w:r>
          </w:p>
        </w:tc>
        <w:tc>
          <w:tcPr>
            <w:tcW w:w="1417" w:type="dxa"/>
          </w:tcPr>
          <w:p w:rsidR="0081498F" w:rsidRPr="00911E9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  <w:r>
              <w:rPr>
                <w:rFonts w:asciiTheme="minorHAnsi" w:hAnsiTheme="minorHAnsi" w:cstheme="minorHAnsi"/>
                <w:szCs w:val="20"/>
              </w:rPr>
              <w:t xml:space="preserve"> *</w:t>
            </w:r>
            <w:r w:rsidR="00D80D73">
              <w:rPr>
                <w:rFonts w:asciiTheme="minorHAnsi" w:hAnsiTheme="minorHAnsi" w:cstheme="minorHAnsi"/>
                <w:szCs w:val="20"/>
              </w:rPr>
              <w:t>*</w:t>
            </w:r>
          </w:p>
          <w:p w:rsidR="0081498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1498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1498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1498F" w:rsidRPr="00911E9F" w:rsidRDefault="0081498F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80D73" w:rsidRPr="00911E9F" w:rsidTr="00415BE6">
        <w:tc>
          <w:tcPr>
            <w:tcW w:w="2835" w:type="dxa"/>
          </w:tcPr>
          <w:p w:rsidR="00D80D73" w:rsidRPr="00911E9F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911E9F">
              <w:rPr>
                <w:rFonts w:asciiTheme="minorHAnsi" w:hAnsiTheme="minorHAnsi" w:cstheme="minorHAnsi"/>
                <w:b/>
                <w:szCs w:val="20"/>
              </w:rPr>
              <w:lastRenderedPageBreak/>
              <w:t xml:space="preserve">§79 Technická kvalifikace </w:t>
            </w: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a) </w:t>
            </w:r>
            <w:r w:rsidRPr="00B018DC">
              <w:rPr>
                <w:rFonts w:asciiTheme="minorHAnsi" w:hAnsiTheme="minorHAnsi" w:cstheme="minorHAnsi"/>
                <w:szCs w:val="20"/>
              </w:rPr>
              <w:t>Seznam významných dodávek obdobného charakteru za poslední 3 roky poskytnutých dodavatelem</w:t>
            </w: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 xml:space="preserve">min </w:t>
            </w:r>
            <w:r>
              <w:rPr>
                <w:rFonts w:asciiTheme="minorHAnsi" w:hAnsiTheme="minorHAnsi" w:cstheme="minorHAnsi"/>
                <w:szCs w:val="20"/>
              </w:rPr>
              <w:t xml:space="preserve">1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zak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. pro parky nebo zahrady v hodnotě 0,4</w:t>
            </w:r>
            <w:r w:rsidRPr="00B018DC">
              <w:rPr>
                <w:rFonts w:asciiTheme="minorHAnsi" w:hAnsiTheme="minorHAnsi" w:cstheme="minorHAnsi"/>
                <w:szCs w:val="20"/>
              </w:rPr>
              <w:t xml:space="preserve"> mil Kč bez DPH</w:t>
            </w: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 xml:space="preserve">min </w:t>
            </w:r>
            <w:r w:rsidR="008814AA">
              <w:rPr>
                <w:rFonts w:asciiTheme="minorHAnsi" w:hAnsiTheme="minorHAnsi" w:cstheme="minorHAnsi"/>
                <w:szCs w:val="20"/>
              </w:rPr>
              <w:t>2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zak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. p</w:t>
            </w:r>
            <w:r w:rsidR="008814AA">
              <w:rPr>
                <w:rFonts w:asciiTheme="minorHAnsi" w:hAnsiTheme="minorHAnsi" w:cstheme="minorHAnsi"/>
                <w:szCs w:val="20"/>
              </w:rPr>
              <w:t>ro veřejnou zástavbu v hodnotě 2</w:t>
            </w:r>
            <w:r>
              <w:rPr>
                <w:rFonts w:asciiTheme="minorHAnsi" w:hAnsiTheme="minorHAnsi" w:cstheme="minorHAnsi"/>
                <w:szCs w:val="20"/>
              </w:rPr>
              <w:t>,5</w:t>
            </w:r>
            <w:r w:rsidRPr="00B018DC">
              <w:rPr>
                <w:rFonts w:asciiTheme="minorHAnsi" w:hAnsiTheme="minorHAnsi" w:cstheme="minorHAnsi"/>
                <w:szCs w:val="20"/>
              </w:rPr>
              <w:t xml:space="preserve"> mil Kč bez DPH</w:t>
            </w:r>
          </w:p>
          <w:p w:rsidR="00D80D73" w:rsidRPr="00B018DC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Pr="00911E9F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>Obdobný charakter – realizace zakázky na výstavbu nebo rekonstrukci veřejného osvětlení s instalací LED svítidel</w:t>
            </w: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F1BDF">
              <w:rPr>
                <w:rFonts w:asciiTheme="minorHAnsi" w:hAnsiTheme="minorHAnsi" w:cstheme="minorHAnsi"/>
                <w:szCs w:val="20"/>
              </w:rPr>
              <w:t xml:space="preserve">b) </w:t>
            </w:r>
            <w:r w:rsidRPr="00B018DC">
              <w:rPr>
                <w:rFonts w:asciiTheme="minorHAnsi" w:hAnsiTheme="minorHAnsi" w:cstheme="minorHAnsi"/>
                <w:szCs w:val="20"/>
              </w:rPr>
              <w:t>Popis technického vybavení, popis opatření dodavatele k zajištění kvality nebo popis zařízení pro výzkum</w:t>
            </w: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min. úroveň: </w:t>
            </w: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>- certifikát ISO 90</w:t>
            </w:r>
            <w:r>
              <w:rPr>
                <w:rFonts w:asciiTheme="minorHAnsi" w:hAnsiTheme="minorHAnsi" w:cstheme="minorHAnsi"/>
                <w:szCs w:val="20"/>
              </w:rPr>
              <w:t>01 – Systém managementu kvality</w:t>
            </w: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>- certifikát ISO 14001 - Systé</w:t>
            </w:r>
            <w:r>
              <w:rPr>
                <w:rFonts w:asciiTheme="minorHAnsi" w:hAnsiTheme="minorHAnsi" w:cstheme="minorHAnsi"/>
                <w:szCs w:val="20"/>
              </w:rPr>
              <w:t>m environmentálního managementu</w:t>
            </w: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B018DC">
              <w:rPr>
                <w:rFonts w:asciiTheme="minorHAnsi" w:hAnsiTheme="minorHAnsi" w:cstheme="minorHAnsi"/>
                <w:szCs w:val="20"/>
              </w:rPr>
              <w:t>- certifikát ISO 45001 - Management bezpečn</w:t>
            </w:r>
            <w:r>
              <w:rPr>
                <w:rFonts w:asciiTheme="minorHAnsi" w:hAnsiTheme="minorHAnsi" w:cstheme="minorHAnsi"/>
                <w:szCs w:val="20"/>
              </w:rPr>
              <w:t>osti a ochrany zdraví při práci</w:t>
            </w:r>
          </w:p>
          <w:p w:rsidR="00496296" w:rsidRPr="00911E9F" w:rsidRDefault="00496296" w:rsidP="0049629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5" w:type="dxa"/>
          </w:tcPr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Pr="001D77FE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D77FE">
              <w:rPr>
                <w:rFonts w:asciiTheme="minorHAnsi" w:hAnsiTheme="minorHAnsi" w:cstheme="minorHAnsi"/>
                <w:szCs w:val="20"/>
              </w:rPr>
              <w:t xml:space="preserve">Seznam významných </w:t>
            </w:r>
            <w:r>
              <w:rPr>
                <w:rFonts w:asciiTheme="minorHAnsi" w:hAnsiTheme="minorHAnsi" w:cstheme="minorHAnsi"/>
                <w:szCs w:val="20"/>
              </w:rPr>
              <w:t>dodávek</w:t>
            </w: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814AA" w:rsidRDefault="008814AA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814AA" w:rsidRDefault="008814AA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814AA" w:rsidRDefault="008814AA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814AA" w:rsidRDefault="008814AA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814AA" w:rsidRDefault="008814AA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Certifikát ISO 9001</w:t>
            </w: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Certifikát ISO 14001</w:t>
            </w: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Certifikát ISO 45001</w:t>
            </w:r>
          </w:p>
          <w:p w:rsidR="00762AEC" w:rsidRPr="00911E9F" w:rsidRDefault="00762AEC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5" w:type="dxa"/>
          </w:tcPr>
          <w:p w:rsidR="00D80D73" w:rsidRPr="00911E9F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814AA" w:rsidRPr="001D77FE" w:rsidRDefault="008814AA" w:rsidP="008814AA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CC7EB8">
              <w:rPr>
                <w:rFonts w:asciiTheme="minorHAnsi" w:hAnsiTheme="minorHAnsi" w:cstheme="minorHAnsi"/>
                <w:szCs w:val="20"/>
              </w:rPr>
              <w:t>Technologie hlavního města Prahy, a.s.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>9</w:t>
            </w:r>
            <w:r w:rsidRPr="001D77FE">
              <w:rPr>
                <w:rFonts w:asciiTheme="minorHAnsi" w:hAnsiTheme="minorHAnsi" w:cstheme="minorHAnsi"/>
                <w:szCs w:val="20"/>
              </w:rPr>
              <w:t>-1</w:t>
            </w:r>
            <w:r>
              <w:rPr>
                <w:rFonts w:asciiTheme="minorHAnsi" w:hAnsiTheme="minorHAnsi" w:cstheme="minorHAnsi"/>
                <w:szCs w:val="20"/>
              </w:rPr>
              <w:t>2</w:t>
            </w:r>
            <w:r w:rsidRPr="001D77FE">
              <w:rPr>
                <w:rFonts w:asciiTheme="minorHAnsi" w:hAnsiTheme="minorHAnsi" w:cstheme="minorHAnsi"/>
                <w:szCs w:val="20"/>
              </w:rPr>
              <w:t>/202</w:t>
            </w:r>
            <w:r>
              <w:rPr>
                <w:rFonts w:asciiTheme="minorHAnsi" w:hAnsiTheme="minorHAnsi" w:cstheme="minorHAnsi"/>
                <w:szCs w:val="20"/>
              </w:rPr>
              <w:t>0, 2,5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 mil Kč, kontakt</w:t>
            </w:r>
            <w:r>
              <w:rPr>
                <w:rFonts w:asciiTheme="minorHAnsi" w:hAnsiTheme="minorHAnsi" w:cstheme="minorHAnsi"/>
                <w:szCs w:val="20"/>
              </w:rPr>
              <w:t xml:space="preserve"> Tomáš Jílek</w:t>
            </w:r>
          </w:p>
          <w:p w:rsidR="008814AA" w:rsidRDefault="008814AA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D77FE">
              <w:rPr>
                <w:rFonts w:asciiTheme="minorHAnsi" w:hAnsiTheme="minorHAnsi" w:cstheme="minorHAnsi"/>
                <w:szCs w:val="20"/>
              </w:rPr>
              <w:t xml:space="preserve">město </w:t>
            </w:r>
            <w:r w:rsidRPr="00CC7EB8">
              <w:rPr>
                <w:rFonts w:asciiTheme="minorHAnsi" w:hAnsiTheme="minorHAnsi" w:cstheme="minorHAnsi"/>
                <w:szCs w:val="20"/>
              </w:rPr>
              <w:t>Dobřany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>1</w:t>
            </w:r>
            <w:r w:rsidRPr="001D77FE">
              <w:rPr>
                <w:rFonts w:asciiTheme="minorHAnsi" w:hAnsiTheme="minorHAnsi" w:cstheme="minorHAnsi"/>
                <w:szCs w:val="20"/>
              </w:rPr>
              <w:t>/202</w:t>
            </w:r>
            <w:r>
              <w:rPr>
                <w:rFonts w:asciiTheme="minorHAnsi" w:hAnsiTheme="minorHAnsi" w:cstheme="minorHAnsi"/>
                <w:szCs w:val="20"/>
              </w:rPr>
              <w:t>1 – 12/2022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>8,7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 mil Kč, kontakt Bc.</w:t>
            </w:r>
            <w:r>
              <w:rPr>
                <w:rFonts w:asciiTheme="minorHAnsi" w:hAnsiTheme="minorHAnsi" w:cstheme="minorHAnsi"/>
                <w:szCs w:val="20"/>
              </w:rPr>
              <w:t xml:space="preserve"> Martin Sobotka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>starosta</w:t>
            </w:r>
          </w:p>
          <w:p w:rsidR="00D80D73" w:rsidRPr="001D77FE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D77FE">
              <w:rPr>
                <w:rFonts w:asciiTheme="minorHAnsi" w:hAnsiTheme="minorHAnsi" w:cstheme="minorHAnsi"/>
                <w:szCs w:val="20"/>
              </w:rPr>
              <w:t xml:space="preserve">město </w:t>
            </w:r>
            <w:proofErr w:type="spellStart"/>
            <w:r w:rsidRPr="00CC7EB8">
              <w:rPr>
                <w:rFonts w:asciiTheme="minorHAnsi" w:hAnsiTheme="minorHAnsi" w:cstheme="minorHAnsi"/>
                <w:szCs w:val="20"/>
              </w:rPr>
              <w:t>Hlučín</w:t>
            </w:r>
            <w:proofErr w:type="spellEnd"/>
            <w:r w:rsidRPr="001D77FE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7-11/2020, 6,4 </w:t>
            </w:r>
            <w:r w:rsidRPr="001D77FE">
              <w:rPr>
                <w:rFonts w:asciiTheme="minorHAnsi" w:hAnsiTheme="minorHAnsi" w:cstheme="minorHAnsi"/>
                <w:szCs w:val="20"/>
              </w:rPr>
              <w:t xml:space="preserve">mil Kč, kontakt </w:t>
            </w:r>
            <w:r>
              <w:rPr>
                <w:rFonts w:asciiTheme="minorHAnsi" w:hAnsiTheme="minorHAnsi" w:cstheme="minorHAnsi"/>
                <w:szCs w:val="20"/>
              </w:rPr>
              <w:t xml:space="preserve">Mgr. Pavel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Paschek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, starosta</w:t>
            </w: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814AA" w:rsidRDefault="008814AA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814AA" w:rsidRDefault="008814AA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Certifikát ČSN EN ISO 9001:2016; č. certifikátu CZ011276;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4.1.2023</w:t>
            </w:r>
            <w:proofErr w:type="gramEnd"/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Certifikát ČSN EN ISO 14001:2016; č. certifikátu CZ011278;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4.1.2023</w:t>
            </w:r>
            <w:proofErr w:type="gramEnd"/>
          </w:p>
          <w:p w:rsidR="00762AEC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762AEC" w:rsidRPr="00911E9F" w:rsidRDefault="00762AEC" w:rsidP="00762AE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Certifikát ČSN EN ISO 45001:2018; č. certifikátu CZ011279;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4.1.2023</w:t>
            </w:r>
            <w:proofErr w:type="gramEnd"/>
          </w:p>
        </w:tc>
        <w:tc>
          <w:tcPr>
            <w:tcW w:w="1417" w:type="dxa"/>
          </w:tcPr>
          <w:p w:rsidR="00D80D73" w:rsidRPr="00911E9F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Pr="00911E9F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D80D73" w:rsidRPr="00911E9F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814AA" w:rsidRDefault="008814AA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814AA" w:rsidRDefault="008814AA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8814AA" w:rsidRDefault="008814AA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ANO </w:t>
            </w:r>
          </w:p>
          <w:p w:rsidR="00D80D73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D80D73" w:rsidRPr="00911E9F" w:rsidRDefault="00D80D73" w:rsidP="00415BE6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:rsidR="002A313D" w:rsidRDefault="002A313D" w:rsidP="004065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40655A" w:rsidRPr="004A140A" w:rsidRDefault="00D80D73" w:rsidP="004065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</w:t>
      </w:r>
      <w:r w:rsidR="0040655A" w:rsidRPr="004A140A">
        <w:rPr>
          <w:rFonts w:asciiTheme="minorHAnsi" w:hAnsiTheme="minorHAnsi" w:cstheme="minorHAnsi"/>
        </w:rPr>
        <w:t xml:space="preserve"> </w:t>
      </w:r>
      <w:r w:rsidR="0040655A">
        <w:rPr>
          <w:rFonts w:asciiTheme="minorHAnsi" w:hAnsiTheme="minorHAnsi" w:cstheme="minorHAnsi"/>
        </w:rPr>
        <w:t xml:space="preserve">Účastník </w:t>
      </w:r>
      <w:r w:rsidR="0040655A" w:rsidRPr="004A140A">
        <w:rPr>
          <w:rFonts w:asciiTheme="minorHAnsi" w:hAnsiTheme="minorHAnsi" w:cstheme="minorHAnsi"/>
        </w:rPr>
        <w:t>prokázal splnění požadavku předložením čestného prohlášení o splnění požadované kvalifikace. Uchazeč předloží doklady v originálech, ověřených kopiích či prostých kopiích v souladu s požadavky uvedenými v zadávací dokumentaci nejdéle před podpisem smlouvy.</w:t>
      </w:r>
    </w:p>
    <w:p w:rsidR="00701A4F" w:rsidRDefault="00701A4F" w:rsidP="0003575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01A4F" w:rsidRDefault="00701A4F" w:rsidP="0003575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D80D73" w:rsidRDefault="00D80D73" w:rsidP="00D80D7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 Účastník předložil výkazy zisku a ztrát za roky 2020 a 2021. Za rok 2022 účastník předložil Rozvahu k </w:t>
      </w:r>
      <w:proofErr w:type="gramStart"/>
      <w:r>
        <w:rPr>
          <w:rFonts w:asciiTheme="minorHAnsi" w:hAnsiTheme="minorHAnsi" w:cstheme="minorHAnsi"/>
        </w:rPr>
        <w:t>31.12.2022</w:t>
      </w:r>
      <w:proofErr w:type="gramEnd"/>
      <w:r>
        <w:rPr>
          <w:rFonts w:asciiTheme="minorHAnsi" w:hAnsiTheme="minorHAnsi" w:cstheme="minorHAnsi"/>
        </w:rPr>
        <w:t xml:space="preserve">. Zadavatel dohledal výkaz zisku a ztrát za 2022 ve sbírce listin: </w:t>
      </w:r>
    </w:p>
    <w:p w:rsidR="00D80D73" w:rsidRDefault="0035502A" w:rsidP="00D80D7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hyperlink r:id="rId9" w:history="1">
        <w:r w:rsidR="00D80D73" w:rsidRPr="00894DA9">
          <w:rPr>
            <w:rStyle w:val="Hypertextovodkaz"/>
            <w:rFonts w:asciiTheme="minorHAnsi" w:hAnsiTheme="minorHAnsi" w:cstheme="minorHAnsi"/>
          </w:rPr>
          <w:t>https://or.justice.cz/ias/ui/vypis-sl-detail?dokument=77702625&amp;subjektId=427761&amp;spis=860312</w:t>
        </w:r>
      </w:hyperlink>
    </w:p>
    <w:p w:rsidR="00701A4F" w:rsidRDefault="00701A4F" w:rsidP="0003575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01A4F" w:rsidRDefault="00701A4F" w:rsidP="0003575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D70ED4" w:rsidRPr="00125D02" w:rsidRDefault="00D70ED4" w:rsidP="00D70ED4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125D02">
        <w:rPr>
          <w:rFonts w:asciiTheme="minorHAnsi" w:hAnsiTheme="minorHAnsi" w:cstheme="minorHAnsi"/>
          <w:b/>
          <w:sz w:val="24"/>
        </w:rPr>
        <w:t xml:space="preserve">3) Posouzení splnění podmínek účasti nejvýhodnější nabídky č. </w:t>
      </w:r>
      <w:r w:rsidR="00125D02" w:rsidRPr="00125D02">
        <w:rPr>
          <w:rFonts w:asciiTheme="minorHAnsi" w:hAnsiTheme="minorHAnsi" w:cstheme="minorHAnsi"/>
          <w:b/>
          <w:sz w:val="24"/>
        </w:rPr>
        <w:t>4 ČEZ Energetické služby, s.r.o., IČ: 27804721</w:t>
      </w: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125D02" w:rsidRPr="00AD1FCE" w:rsidRDefault="00125D02" w:rsidP="00125D02">
      <w:pPr>
        <w:jc w:val="both"/>
        <w:rPr>
          <w:rFonts w:asciiTheme="minorHAnsi" w:hAnsiTheme="minorHAnsi" w:cstheme="minorHAnsi"/>
          <w:szCs w:val="20"/>
        </w:rPr>
      </w:pPr>
      <w:r w:rsidRPr="00AD1FCE">
        <w:rPr>
          <w:rFonts w:asciiTheme="minorHAnsi" w:hAnsiTheme="minorHAnsi" w:cstheme="minorHAnsi"/>
          <w:szCs w:val="20"/>
        </w:rPr>
        <w:t>Seznam dokladů:</w:t>
      </w:r>
    </w:p>
    <w:p w:rsidR="00125D02" w:rsidRPr="0019237E" w:rsidRDefault="00125D02" w:rsidP="00125D02">
      <w:pPr>
        <w:jc w:val="both"/>
        <w:rPr>
          <w:rFonts w:asciiTheme="minorHAnsi" w:hAnsiTheme="minorHAnsi" w:cstheme="minorHAnsi"/>
          <w:szCs w:val="20"/>
        </w:rPr>
      </w:pPr>
    </w:p>
    <w:tbl>
      <w:tblPr>
        <w:tblStyle w:val="Mkatabulky"/>
        <w:tblW w:w="0" w:type="auto"/>
        <w:tblInd w:w="-34" w:type="dxa"/>
        <w:tblLook w:val="04A0"/>
      </w:tblPr>
      <w:tblGrid>
        <w:gridCol w:w="4363"/>
        <w:gridCol w:w="3535"/>
        <w:gridCol w:w="1424"/>
      </w:tblGrid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Požadovaný doklad</w:t>
            </w:r>
          </w:p>
        </w:tc>
        <w:tc>
          <w:tcPr>
            <w:tcW w:w="3535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Je /není přiložen, splňuje požadavky</w:t>
            </w:r>
          </w:p>
        </w:tc>
        <w:tc>
          <w:tcPr>
            <w:tcW w:w="1424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Splnění požadavku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Nabídka je v českém jazyce</w:t>
            </w:r>
          </w:p>
        </w:tc>
        <w:tc>
          <w:tcPr>
            <w:tcW w:w="3535" w:type="dxa"/>
            <w:shd w:val="clear" w:color="auto" w:fill="auto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  <w:r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 xml:space="preserve">Krycí list nabídky </w:t>
            </w:r>
          </w:p>
        </w:tc>
        <w:tc>
          <w:tcPr>
            <w:tcW w:w="3535" w:type="dxa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 xml:space="preserve">Návrh smlouvy zpracovaný v souladu se ZD 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Viz příloha č. 4 ZD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Splnění bodu </w:t>
            </w:r>
            <w:r>
              <w:rPr>
                <w:rFonts w:asciiTheme="minorHAnsi" w:hAnsiTheme="minorHAnsi" w:cstheme="minorHAnsi"/>
                <w:szCs w:val="20"/>
              </w:rPr>
              <w:t>10</w:t>
            </w:r>
            <w:r w:rsidRPr="0019237E">
              <w:rPr>
                <w:rFonts w:asciiTheme="minorHAnsi" w:hAnsiTheme="minorHAnsi" w:cstheme="minorHAnsi"/>
                <w:szCs w:val="20"/>
              </w:rPr>
              <w:t xml:space="preserve"> ZD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Otevřený </w:t>
            </w:r>
            <w:proofErr w:type="gramStart"/>
            <w:r w:rsidRPr="0019237E">
              <w:rPr>
                <w:rFonts w:asciiTheme="minorHAnsi" w:hAnsiTheme="minorHAnsi" w:cstheme="minorHAnsi"/>
                <w:szCs w:val="20"/>
              </w:rPr>
              <w:t>formát .</w:t>
            </w:r>
            <w:proofErr w:type="spellStart"/>
            <w:r w:rsidRPr="0019237E">
              <w:rPr>
                <w:rFonts w:asciiTheme="minorHAnsi" w:hAnsiTheme="minorHAnsi" w:cstheme="minorHAnsi"/>
                <w:szCs w:val="20"/>
              </w:rPr>
              <w:t>doc</w:t>
            </w:r>
            <w:proofErr w:type="spellEnd"/>
            <w:proofErr w:type="gramEnd"/>
          </w:p>
        </w:tc>
        <w:tc>
          <w:tcPr>
            <w:tcW w:w="3535" w:type="dxa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Oceněný Soupis prací, dodávek a služeb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Závazná příloha č. </w:t>
            </w:r>
            <w:r>
              <w:rPr>
                <w:rFonts w:asciiTheme="minorHAnsi" w:hAnsiTheme="minorHAnsi" w:cstheme="minorHAnsi"/>
                <w:szCs w:val="20"/>
              </w:rPr>
              <w:t>3</w:t>
            </w:r>
            <w:r w:rsidRPr="0019237E">
              <w:rPr>
                <w:rFonts w:asciiTheme="minorHAnsi" w:hAnsiTheme="minorHAnsi" w:cstheme="minorHAnsi"/>
                <w:szCs w:val="20"/>
              </w:rPr>
              <w:t xml:space="preserve"> ZD (kontrola zásahu do VV)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Otevřený </w:t>
            </w:r>
            <w:proofErr w:type="gramStart"/>
            <w:r w:rsidRPr="0019237E">
              <w:rPr>
                <w:rFonts w:asciiTheme="minorHAnsi" w:hAnsiTheme="minorHAnsi" w:cstheme="minorHAnsi"/>
                <w:szCs w:val="20"/>
              </w:rPr>
              <w:t>formát .</w:t>
            </w:r>
            <w:proofErr w:type="spellStart"/>
            <w:r w:rsidRPr="0019237E">
              <w:rPr>
                <w:rFonts w:asciiTheme="minorHAnsi" w:hAnsiTheme="minorHAnsi" w:cstheme="minorHAnsi"/>
                <w:szCs w:val="20"/>
              </w:rPr>
              <w:t>xls</w:t>
            </w:r>
            <w:proofErr w:type="spellEnd"/>
            <w:proofErr w:type="gramEnd"/>
          </w:p>
        </w:tc>
        <w:tc>
          <w:tcPr>
            <w:tcW w:w="3535" w:type="dxa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Technické specifikace svítidel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přílohy č.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 xml:space="preserve"> 8</w:t>
            </w:r>
          </w:p>
          <w:p w:rsidR="00125D02" w:rsidRPr="00D77E16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5" w:type="dxa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C40A6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24" w:type="dxa"/>
            <w:vAlign w:val="center"/>
          </w:tcPr>
          <w:p w:rsidR="00125D02" w:rsidRPr="00C40A6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Technické požadavky zadavatele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631E">
              <w:rPr>
                <w:rFonts w:asciiTheme="minorHAnsi" w:hAnsiTheme="minorHAnsi" w:cstheme="minorHAnsi"/>
                <w:sz w:val="18"/>
                <w:szCs w:val="18"/>
              </w:rPr>
              <w:t>Výpočet osvětlení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7B631E">
              <w:rPr>
                <w:rFonts w:asciiTheme="minorHAnsi" w:hAnsiTheme="minorHAnsi" w:cstheme="minorHAnsi"/>
                <w:sz w:val="18"/>
                <w:szCs w:val="18"/>
              </w:rPr>
              <w:t>větelně technická data v el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ektronické podobě tzv. EULUMDAT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42F1F">
              <w:rPr>
                <w:rFonts w:asciiTheme="minorHAnsi" w:hAnsiTheme="minorHAnsi" w:cstheme="minorHAnsi"/>
                <w:sz w:val="18"/>
                <w:szCs w:val="18"/>
              </w:rPr>
              <w:t xml:space="preserve">Montážní </w:t>
            </w: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návod v českém jazyce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Katalogový list svítidel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Světelně technický výpočet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Otevřený </w:t>
            </w:r>
            <w:proofErr w:type="spellStart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Dialux</w:t>
            </w:r>
            <w:proofErr w:type="spellEnd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 výpočet pro jednotlivé situace v elektronické podobě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Otevřený </w:t>
            </w:r>
            <w:proofErr w:type="spellStart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Dialux</w:t>
            </w:r>
            <w:proofErr w:type="spellEnd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 výpočet rušivého osvětlení pro jednotlivé situace v elektronické podobě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Vyplněné technické podmínky a čestné prohlášení dle přílohy č. 8</w:t>
            </w:r>
          </w:p>
          <w:p w:rsidR="00125D02" w:rsidRPr="00D77E16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Certifikát</w:t>
            </w:r>
            <w:r w:rsidRPr="00472AD7">
              <w:rPr>
                <w:rFonts w:asciiTheme="minorHAnsi" w:hAnsiTheme="minorHAnsi" w:cstheme="minorHAnsi"/>
                <w:sz w:val="18"/>
                <w:szCs w:val="18"/>
              </w:rPr>
              <w:t xml:space="preserve"> ENEC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+</w:t>
            </w:r>
          </w:p>
        </w:tc>
        <w:tc>
          <w:tcPr>
            <w:tcW w:w="3535" w:type="dxa"/>
          </w:tcPr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D1FCE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Cs w:val="20"/>
              </w:rPr>
            </w:pP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D1FCE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AD1FCE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D1FCE"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865C0">
              <w:rPr>
                <w:rFonts w:asciiTheme="minorHAnsi" w:hAnsiTheme="minorHAnsi" w:cstheme="minorHAnsi"/>
                <w:b/>
                <w:sz w:val="18"/>
                <w:szCs w:val="18"/>
              </w:rPr>
              <w:t>Čestné prohlášení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- 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>zásad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 xml:space="preserve"> zadávání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VZ</w:t>
            </w:r>
          </w:p>
          <w:p w:rsidR="00125D02" w:rsidRPr="005865C0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příloha č. 6 ZD</w:t>
            </w:r>
          </w:p>
        </w:tc>
        <w:tc>
          <w:tcPr>
            <w:tcW w:w="3535" w:type="dxa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C40A6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C40A6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001327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865C0">
              <w:rPr>
                <w:rFonts w:asciiTheme="minorHAnsi" w:hAnsiTheme="minorHAnsi" w:cstheme="minorHAnsi"/>
                <w:b/>
                <w:sz w:val="18"/>
                <w:szCs w:val="18"/>
              </w:rPr>
              <w:t>Čestné prohlášení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>- o neexistenci střetu zájmů</w:t>
            </w:r>
          </w:p>
          <w:p w:rsidR="00125D02" w:rsidRPr="005865C0" w:rsidRDefault="00125D02" w:rsidP="00125D0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příloha č. 10 ZD</w:t>
            </w:r>
          </w:p>
        </w:tc>
        <w:tc>
          <w:tcPr>
            <w:tcW w:w="3535" w:type="dxa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C40A6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C40A6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</w:p>
        </w:tc>
      </w:tr>
    </w:tbl>
    <w:p w:rsidR="00125D02" w:rsidRPr="00565CA6" w:rsidRDefault="00125D02" w:rsidP="00125D02">
      <w:pPr>
        <w:jc w:val="both"/>
        <w:rPr>
          <w:rFonts w:asciiTheme="minorHAnsi" w:hAnsiTheme="minorHAnsi" w:cstheme="minorHAnsi"/>
          <w:color w:val="FF0000"/>
          <w:szCs w:val="20"/>
        </w:rPr>
      </w:pP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75F9E">
        <w:rPr>
          <w:rFonts w:asciiTheme="minorHAnsi" w:hAnsiTheme="minorHAnsi" w:cstheme="minorHAnsi"/>
        </w:rPr>
        <w:t xml:space="preserve">Nabídka </w:t>
      </w:r>
      <w:r w:rsidRPr="00375F9E">
        <w:rPr>
          <w:rFonts w:asciiTheme="minorHAnsi" w:hAnsiTheme="minorHAnsi" w:cstheme="minorHAnsi"/>
          <w:b/>
        </w:rPr>
        <w:t>splňuje</w:t>
      </w:r>
      <w:r w:rsidRPr="00375F9E">
        <w:rPr>
          <w:rFonts w:asciiTheme="minorHAnsi" w:hAnsiTheme="minorHAnsi" w:cstheme="minorHAnsi"/>
        </w:rPr>
        <w:t xml:space="preserve"> požadavky zadavatele z hlediska ostatních podmínek zadávací dokumentace.</w:t>
      </w:r>
    </w:p>
    <w:p w:rsidR="002A313D" w:rsidRDefault="002A313D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A313D" w:rsidRPr="00375F9E" w:rsidRDefault="002A313D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 si v ZD, čl. 16 vymínil právo na předložení LED vzorku vybraným dodavatelem. Komise se shodla, že již disponuje vzorkem LED svítidla vybraného účastníka, který byl předložen v rámci zakázky „</w:t>
      </w:r>
      <w:r w:rsidRPr="002A313D">
        <w:rPr>
          <w:rFonts w:asciiTheme="minorHAnsi" w:hAnsiTheme="minorHAnsi" w:cstheme="minorHAnsi"/>
        </w:rPr>
        <w:t>Kompletní obnova veřejného osvětlení města Chrudim - I. etapa</w:t>
      </w:r>
      <w:r>
        <w:rPr>
          <w:rFonts w:asciiTheme="minorHAnsi" w:hAnsiTheme="minorHAnsi" w:cstheme="minorHAnsi"/>
        </w:rPr>
        <w:t xml:space="preserve">“. Účastník ve své nabídce nabídl totožné svítidlo. Technické posouzení bylo provedeno se vzorkem LED svítidla, kterým již zadavatel disponuje. </w:t>
      </w:r>
    </w:p>
    <w:p w:rsidR="00125D02" w:rsidRDefault="00125D02" w:rsidP="00125D02">
      <w:pPr>
        <w:jc w:val="both"/>
        <w:rPr>
          <w:rFonts w:asciiTheme="minorHAnsi" w:hAnsiTheme="minorHAnsi" w:cstheme="minorHAnsi"/>
          <w:color w:val="FF0000"/>
          <w:szCs w:val="20"/>
        </w:rPr>
      </w:pPr>
    </w:p>
    <w:p w:rsidR="00125D02" w:rsidRPr="004E0CBD" w:rsidRDefault="00125D02" w:rsidP="00125D02">
      <w:pPr>
        <w:jc w:val="both"/>
        <w:rPr>
          <w:rFonts w:asciiTheme="minorHAnsi" w:hAnsiTheme="minorHAnsi" w:cstheme="minorHAnsi"/>
          <w:color w:val="FF0000"/>
          <w:szCs w:val="20"/>
        </w:rPr>
      </w:pPr>
    </w:p>
    <w:p w:rsidR="00125D02" w:rsidRPr="00E1532F" w:rsidRDefault="00125D0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E1532F">
        <w:rPr>
          <w:rFonts w:asciiTheme="minorHAnsi" w:hAnsiTheme="minorHAnsi" w:cstheme="minorHAnsi"/>
          <w:b/>
          <w:sz w:val="24"/>
        </w:rPr>
        <w:t>4) Doplnění údajů na základě §46: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729E8">
        <w:rPr>
          <w:rFonts w:asciiTheme="minorHAnsi" w:hAnsiTheme="minorHAnsi" w:cstheme="minorHAnsi"/>
        </w:rPr>
        <w:t>Hodnotící komise</w:t>
      </w:r>
      <w:r>
        <w:rPr>
          <w:rFonts w:asciiTheme="minorHAnsi" w:hAnsiTheme="minorHAnsi" w:cstheme="minorHAnsi"/>
        </w:rPr>
        <w:t xml:space="preserve"> </w:t>
      </w:r>
      <w:r w:rsidRPr="00EF1810">
        <w:rPr>
          <w:rFonts w:asciiTheme="minorHAnsi" w:hAnsiTheme="minorHAnsi" w:cstheme="minorHAnsi"/>
        </w:rPr>
        <w:t>nepožaduje doplnění nabídky uchazeče.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A313D" w:rsidRDefault="002A313D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E1532F" w:rsidRDefault="00125D0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E1532F">
        <w:rPr>
          <w:rFonts w:asciiTheme="minorHAnsi" w:hAnsiTheme="minorHAnsi" w:cstheme="minorHAnsi"/>
          <w:b/>
          <w:sz w:val="24"/>
        </w:rPr>
        <w:t>5) Posouzení mimořádně nízké nabídkové ceny dle §48 odst. 4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Hodnotící komise </w:t>
      </w:r>
      <w:r w:rsidRPr="00E1532F">
        <w:rPr>
          <w:rFonts w:asciiTheme="minorHAnsi" w:hAnsiTheme="minorHAnsi" w:cstheme="minorHAnsi"/>
        </w:rPr>
        <w:t>následně posoudil</w:t>
      </w:r>
      <w:r>
        <w:rPr>
          <w:rFonts w:asciiTheme="minorHAnsi" w:hAnsiTheme="minorHAnsi" w:cstheme="minorHAnsi"/>
        </w:rPr>
        <w:t>a</w:t>
      </w:r>
      <w:r w:rsidRPr="00E1532F">
        <w:rPr>
          <w:rFonts w:asciiTheme="minorHAnsi" w:hAnsiTheme="minorHAnsi" w:cstheme="minorHAnsi"/>
        </w:rPr>
        <w:t xml:space="preserve"> nabídku vybraného dodavatele z hlediska výše nabídkové ceny ve vztahu k předmětu veřejné zakázky a konstatoval</w:t>
      </w:r>
      <w:r>
        <w:rPr>
          <w:rFonts w:asciiTheme="minorHAnsi" w:hAnsiTheme="minorHAnsi" w:cstheme="minorHAnsi"/>
        </w:rPr>
        <w:t>a</w:t>
      </w:r>
      <w:r w:rsidRPr="00E1532F">
        <w:rPr>
          <w:rFonts w:asciiTheme="minorHAnsi" w:hAnsiTheme="minorHAnsi" w:cstheme="minorHAnsi"/>
        </w:rPr>
        <w:t>, že je možno realizovat plnění zakázky v požadované kvalitě, a že ve vztahu k předmětu zakázky nabídka neobsahuje mimořádně nízkou nabídkovou cenu ve smyslu § 113 zákona.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8411E7" w:rsidRDefault="00125D0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8411E7">
        <w:rPr>
          <w:rFonts w:asciiTheme="minorHAnsi" w:hAnsiTheme="minorHAnsi" w:cstheme="minorHAnsi"/>
          <w:b/>
          <w:sz w:val="24"/>
        </w:rPr>
        <w:t xml:space="preserve">6) Identifikační údaje všech osob vybraného dodavatele, které jsou jeho skutečným majitelem 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411E7">
        <w:rPr>
          <w:rFonts w:asciiTheme="minorHAnsi" w:hAnsiTheme="minorHAnsi" w:cstheme="minorHAnsi"/>
        </w:rPr>
        <w:t xml:space="preserve">Zadavatel z evidence údajů o skutečných majitelích u vybraného dodavatele identifikoval skutečné majitele. Výpis skutečného majitele tvoří přílohu tohoto zápisu. </w:t>
      </w:r>
    </w:p>
    <w:p w:rsidR="00125D02" w:rsidRPr="008411E7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E1532F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E1532F" w:rsidRDefault="00125D0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7</w:t>
      </w:r>
      <w:r w:rsidRPr="003C10E8">
        <w:rPr>
          <w:rFonts w:asciiTheme="minorHAnsi" w:hAnsiTheme="minorHAnsi" w:cstheme="minorHAnsi"/>
          <w:b/>
          <w:sz w:val="24"/>
        </w:rPr>
        <w:t xml:space="preserve">) </w:t>
      </w:r>
      <w:r>
        <w:rPr>
          <w:rFonts w:asciiTheme="minorHAnsi" w:hAnsiTheme="minorHAnsi" w:cstheme="minorHAnsi"/>
          <w:b/>
          <w:sz w:val="24"/>
        </w:rPr>
        <w:t>Výzva dle § 122 zákona k p</w:t>
      </w:r>
      <w:r w:rsidRPr="00E1532F">
        <w:rPr>
          <w:rFonts w:asciiTheme="minorHAnsi" w:hAnsiTheme="minorHAnsi" w:cstheme="minorHAnsi"/>
          <w:b/>
          <w:sz w:val="24"/>
        </w:rPr>
        <w:t xml:space="preserve">ředložení originálů nebo ověřených kopií dokladů o kvalifikaci </w:t>
      </w:r>
    </w:p>
    <w:p w:rsidR="00125D02" w:rsidRPr="000B5FAE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 xml:space="preserve">Doklady, které </w:t>
      </w:r>
      <w:r>
        <w:rPr>
          <w:rFonts w:asciiTheme="minorHAnsi" w:hAnsiTheme="minorHAnsi" w:cstheme="minorHAnsi"/>
        </w:rPr>
        <w:t>vybraný dodavatel</w:t>
      </w:r>
      <w:r w:rsidRPr="00787D6F">
        <w:rPr>
          <w:rFonts w:asciiTheme="minorHAnsi" w:hAnsiTheme="minorHAnsi" w:cstheme="minorHAnsi"/>
        </w:rPr>
        <w:t xml:space="preserve"> </w:t>
      </w:r>
      <w:r w:rsidRPr="000B5FAE">
        <w:rPr>
          <w:rFonts w:asciiTheme="minorHAnsi" w:hAnsiTheme="minorHAnsi" w:cstheme="minorHAnsi"/>
        </w:rPr>
        <w:t xml:space="preserve">doloží </w:t>
      </w:r>
      <w:r>
        <w:rPr>
          <w:rFonts w:asciiTheme="minorHAnsi" w:hAnsiTheme="minorHAnsi" w:cstheme="minorHAnsi"/>
        </w:rPr>
        <w:t xml:space="preserve">nejdéle </w:t>
      </w:r>
      <w:r w:rsidRPr="000B5FAE">
        <w:rPr>
          <w:rFonts w:asciiTheme="minorHAnsi" w:hAnsiTheme="minorHAnsi" w:cstheme="minorHAnsi"/>
        </w:rPr>
        <w:t>před podpisem smlouvy:</w:t>
      </w:r>
    </w:p>
    <w:p w:rsidR="00125D02" w:rsidRPr="000B5FAE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>V originále nebo ověřené kopii:</w:t>
      </w:r>
    </w:p>
    <w:p w:rsidR="00125D02" w:rsidRPr="000B5FAE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>a) Výpisy z evidence rejstříku trestů - obchodní společnosti a statutárních zástupců</w:t>
      </w:r>
    </w:p>
    <w:p w:rsidR="00125D02" w:rsidRPr="000B5FAE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 xml:space="preserve">b) Potvrzení příslušného finančního úřadu 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0B5FAE">
        <w:rPr>
          <w:rFonts w:asciiTheme="minorHAnsi" w:hAnsiTheme="minorHAnsi" w:cstheme="minorHAnsi"/>
        </w:rPr>
        <w:t xml:space="preserve">) Potvrzení příslušného OSSZ </w:t>
      </w:r>
    </w:p>
    <w:p w:rsidR="00125D02" w:rsidRDefault="00125D02" w:rsidP="00125D0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0"/>
        </w:rPr>
        <w:t>d) O</w:t>
      </w:r>
      <w:r w:rsidRPr="00FE6122">
        <w:rPr>
          <w:rFonts w:asciiTheme="minorHAnsi" w:hAnsiTheme="minorHAnsi" w:cstheme="minorHAnsi"/>
          <w:szCs w:val="20"/>
        </w:rPr>
        <w:t>právnění Technické inspekce ČR k činnosti: „Montáž a opravy elektrických zařízení“.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A313D" w:rsidRDefault="002A313D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442B44" w:rsidRDefault="00125D02" w:rsidP="00125D02">
      <w:pPr>
        <w:jc w:val="both"/>
        <w:rPr>
          <w:rFonts w:asciiTheme="minorHAnsi" w:hAnsiTheme="minorHAnsi" w:cstheme="minorHAnsi"/>
          <w:b/>
          <w:sz w:val="24"/>
        </w:rPr>
      </w:pPr>
      <w:r w:rsidRPr="00442B44">
        <w:rPr>
          <w:rFonts w:asciiTheme="minorHAnsi" w:hAnsiTheme="minorHAnsi" w:cstheme="minorHAnsi"/>
          <w:b/>
          <w:sz w:val="24"/>
        </w:rPr>
        <w:t>8) Posouzení identifikace poddodavatelů</w:t>
      </w:r>
    </w:p>
    <w:p w:rsidR="00125D02" w:rsidRDefault="00125D02" w:rsidP="00125D0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 v</w:t>
      </w:r>
      <w:r w:rsidRPr="00315840">
        <w:rPr>
          <w:rFonts w:asciiTheme="minorHAnsi" w:hAnsiTheme="minorHAnsi" w:cstheme="minorHAnsi"/>
        </w:rPr>
        <w:t xml:space="preserve"> souladu s § 105 odst. 4 zákona </w:t>
      </w:r>
      <w:r w:rsidRPr="00442B44">
        <w:rPr>
          <w:rFonts w:asciiTheme="minorHAnsi" w:hAnsiTheme="minorHAnsi" w:cstheme="minorHAnsi"/>
          <w:b/>
        </w:rPr>
        <w:t>vyzve</w:t>
      </w:r>
      <w:r>
        <w:rPr>
          <w:rFonts w:asciiTheme="minorHAnsi" w:hAnsiTheme="minorHAnsi" w:cstheme="minorHAnsi"/>
        </w:rPr>
        <w:t xml:space="preserve"> vybraného</w:t>
      </w:r>
      <w:r w:rsidRPr="00315840">
        <w:rPr>
          <w:rFonts w:asciiTheme="minorHAnsi" w:hAnsiTheme="minorHAnsi" w:cstheme="minorHAnsi"/>
        </w:rPr>
        <w:t xml:space="preserve"> dodavatel</w:t>
      </w:r>
      <w:r>
        <w:rPr>
          <w:rFonts w:asciiTheme="minorHAnsi" w:hAnsiTheme="minorHAnsi" w:cstheme="minorHAnsi"/>
        </w:rPr>
        <w:t xml:space="preserve">e </w:t>
      </w:r>
      <w:r w:rsidRPr="00442B44">
        <w:rPr>
          <w:rFonts w:asciiTheme="minorHAnsi" w:hAnsiTheme="minorHAnsi" w:cstheme="minorHAnsi"/>
          <w:b/>
        </w:rPr>
        <w:t>k identifikaci poddodavatelů</w:t>
      </w:r>
      <w:r>
        <w:rPr>
          <w:rFonts w:asciiTheme="minorHAnsi" w:hAnsiTheme="minorHAnsi" w:cstheme="minorHAnsi"/>
        </w:rPr>
        <w:t xml:space="preserve"> v </w:t>
      </w:r>
      <w:r w:rsidRPr="00442B44">
        <w:rPr>
          <w:rFonts w:asciiTheme="minorHAnsi" w:hAnsiTheme="minorHAnsi" w:cstheme="minorHAnsi"/>
        </w:rPr>
        <w:t>originálu nebo ověřené kopii</w:t>
      </w:r>
      <w:r w:rsidRPr="00315840">
        <w:rPr>
          <w:rFonts w:asciiTheme="minorHAnsi" w:hAnsiTheme="minorHAnsi" w:cstheme="minorHAnsi"/>
        </w:rPr>
        <w:t>, a to nejpozději do 10 pracovních dnů od doručení oznámení o výběru dodavatele, pokud jsou mu známi.</w:t>
      </w:r>
    </w:p>
    <w:p w:rsidR="00125D02" w:rsidRPr="000B5FAE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Default="00125D0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125D02" w:rsidRPr="00FF4F3A" w:rsidRDefault="00125D0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9</w:t>
      </w:r>
      <w:r w:rsidRPr="00FF4F3A">
        <w:rPr>
          <w:rFonts w:asciiTheme="minorHAnsi" w:hAnsiTheme="minorHAnsi" w:cstheme="minorHAnsi"/>
          <w:b/>
          <w:sz w:val="24"/>
        </w:rPr>
        <w:t xml:space="preserve">) </w:t>
      </w:r>
      <w:r>
        <w:rPr>
          <w:rFonts w:asciiTheme="minorHAnsi" w:hAnsiTheme="minorHAnsi" w:cstheme="minorHAnsi"/>
          <w:b/>
          <w:sz w:val="24"/>
        </w:rPr>
        <w:t>Závěr</w:t>
      </w:r>
    </w:p>
    <w:p w:rsidR="00125D02" w:rsidRPr="00544128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 s nabídkou č. 4</w:t>
      </w:r>
      <w:r w:rsidRPr="00CA6E82">
        <w:rPr>
          <w:rFonts w:asciiTheme="minorHAnsi" w:hAnsiTheme="minorHAnsi" w:cstheme="minorHAnsi"/>
        </w:rPr>
        <w:t xml:space="preserve"> </w:t>
      </w:r>
      <w:r w:rsidRPr="00125D02">
        <w:rPr>
          <w:rFonts w:asciiTheme="minorHAnsi" w:hAnsiTheme="minorHAnsi" w:cstheme="minorHAnsi"/>
        </w:rPr>
        <w:t>ČEZ Energetické služby, s.r.o., IČ: 27804721</w:t>
      </w:r>
      <w:r>
        <w:rPr>
          <w:rFonts w:asciiTheme="minorHAnsi" w:hAnsiTheme="minorHAnsi" w:cstheme="minorHAnsi"/>
        </w:rPr>
        <w:t xml:space="preserve"> </w:t>
      </w:r>
      <w:r w:rsidRPr="00544128">
        <w:rPr>
          <w:rFonts w:asciiTheme="minorHAnsi" w:hAnsiTheme="minorHAnsi" w:cstheme="minorHAnsi"/>
          <w:b/>
        </w:rPr>
        <w:t>prokázal</w:t>
      </w:r>
      <w:r w:rsidRPr="00544128">
        <w:rPr>
          <w:rFonts w:asciiTheme="minorHAnsi" w:hAnsiTheme="minorHAnsi" w:cstheme="minorHAnsi"/>
        </w:rPr>
        <w:t xml:space="preserve"> splnění kvalifikačních požadavků stanovených v zadávacích podmínkách v plném rozsahu.</w:t>
      </w:r>
    </w:p>
    <w:p w:rsidR="00125D02" w:rsidRDefault="00125D02" w:rsidP="00125D02">
      <w:pPr>
        <w:jc w:val="both"/>
        <w:rPr>
          <w:rFonts w:asciiTheme="minorHAnsi" w:hAnsiTheme="minorHAnsi" w:cstheme="minorHAnsi"/>
          <w:bCs w:val="0"/>
          <w:szCs w:val="20"/>
        </w:rPr>
      </w:pPr>
    </w:p>
    <w:p w:rsidR="00125D02" w:rsidRDefault="00125D02" w:rsidP="00125D02">
      <w:pPr>
        <w:jc w:val="both"/>
        <w:rPr>
          <w:rFonts w:asciiTheme="minorHAnsi" w:hAnsiTheme="minorHAnsi" w:cstheme="minorHAnsi"/>
          <w:bCs w:val="0"/>
          <w:szCs w:val="20"/>
        </w:rPr>
      </w:pPr>
      <w:r>
        <w:rPr>
          <w:rFonts w:asciiTheme="minorHAnsi" w:hAnsiTheme="minorHAnsi" w:cstheme="minorHAnsi"/>
          <w:bCs w:val="0"/>
          <w:szCs w:val="20"/>
        </w:rPr>
        <w:t xml:space="preserve">Nabídka </w:t>
      </w:r>
      <w:proofErr w:type="gramStart"/>
      <w:r>
        <w:rPr>
          <w:rFonts w:asciiTheme="minorHAnsi" w:hAnsiTheme="minorHAnsi" w:cstheme="minorHAnsi"/>
          <w:bCs w:val="0"/>
          <w:szCs w:val="20"/>
        </w:rPr>
        <w:t>č. 4</w:t>
      </w:r>
      <w:r w:rsidRPr="00FF4F3A">
        <w:rPr>
          <w:rFonts w:asciiTheme="minorHAnsi" w:hAnsiTheme="minorHAnsi" w:cstheme="minorHAnsi"/>
          <w:bCs w:val="0"/>
          <w:szCs w:val="20"/>
        </w:rPr>
        <w:t xml:space="preserve"> </w:t>
      </w:r>
      <w:r>
        <w:rPr>
          <w:rFonts w:asciiTheme="minorHAnsi" w:hAnsiTheme="minorHAnsi" w:cstheme="minorHAnsi"/>
          <w:bCs w:val="0"/>
          <w:szCs w:val="20"/>
        </w:rPr>
        <w:t>ú</w:t>
      </w:r>
      <w:r w:rsidRPr="00CA6E82">
        <w:rPr>
          <w:rFonts w:asciiTheme="minorHAnsi" w:hAnsiTheme="minorHAnsi" w:cstheme="minorHAnsi"/>
          <w:bCs w:val="0"/>
          <w:szCs w:val="20"/>
        </w:rPr>
        <w:t>častník</w:t>
      </w:r>
      <w:r>
        <w:rPr>
          <w:rFonts w:asciiTheme="minorHAnsi" w:hAnsiTheme="minorHAnsi" w:cstheme="minorHAnsi"/>
          <w:bCs w:val="0"/>
          <w:szCs w:val="20"/>
        </w:rPr>
        <w:t>a</w:t>
      </w:r>
      <w:proofErr w:type="gramEnd"/>
      <w:r>
        <w:rPr>
          <w:rFonts w:asciiTheme="minorHAnsi" w:hAnsiTheme="minorHAnsi" w:cstheme="minorHAnsi"/>
          <w:bCs w:val="0"/>
          <w:szCs w:val="20"/>
        </w:rPr>
        <w:t xml:space="preserve"> </w:t>
      </w:r>
      <w:r w:rsidRPr="00125D02">
        <w:rPr>
          <w:rFonts w:asciiTheme="minorHAnsi" w:hAnsiTheme="minorHAnsi" w:cstheme="minorHAnsi"/>
        </w:rPr>
        <w:t>ČEZ Energetické služby, s.r.o., IČ: 27804721</w:t>
      </w:r>
      <w:r>
        <w:rPr>
          <w:rFonts w:asciiTheme="minorHAnsi" w:hAnsiTheme="minorHAnsi" w:cstheme="minorHAnsi"/>
        </w:rPr>
        <w:t xml:space="preserve"> </w:t>
      </w:r>
      <w:r w:rsidRPr="00FF4F3A">
        <w:rPr>
          <w:rFonts w:asciiTheme="minorHAnsi" w:hAnsiTheme="minorHAnsi" w:cstheme="minorHAnsi"/>
          <w:b/>
          <w:bCs w:val="0"/>
          <w:szCs w:val="20"/>
        </w:rPr>
        <w:t>splnila</w:t>
      </w:r>
      <w:r w:rsidRPr="00FF4F3A">
        <w:rPr>
          <w:rFonts w:asciiTheme="minorHAnsi" w:hAnsiTheme="minorHAnsi" w:cstheme="minorHAnsi"/>
          <w:bCs w:val="0"/>
          <w:szCs w:val="20"/>
        </w:rPr>
        <w:t xml:space="preserve"> veškeré podmínky účasti v zadávacím řízení.</w:t>
      </w:r>
    </w:p>
    <w:p w:rsidR="00125D02" w:rsidRPr="00FF4F3A" w:rsidRDefault="00125D02" w:rsidP="00125D02">
      <w:pPr>
        <w:jc w:val="both"/>
        <w:rPr>
          <w:rFonts w:asciiTheme="minorHAnsi" w:hAnsiTheme="minorHAnsi" w:cstheme="minorHAnsi"/>
          <w:bCs w:val="0"/>
          <w:szCs w:val="20"/>
        </w:rPr>
      </w:pPr>
    </w:p>
    <w:p w:rsidR="00125D02" w:rsidRDefault="00125D02" w:rsidP="00125D0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E06EB8">
        <w:rPr>
          <w:rFonts w:asciiTheme="minorHAnsi" w:hAnsiTheme="minorHAnsi" w:cstheme="minorHAnsi"/>
        </w:rPr>
        <w:t>odavatel</w:t>
      </w:r>
      <w:r>
        <w:rPr>
          <w:rFonts w:asciiTheme="minorHAnsi" w:hAnsiTheme="minorHAnsi" w:cstheme="minorHAnsi"/>
        </w:rPr>
        <w:t xml:space="preserve"> s nabídkou č. 4</w:t>
      </w:r>
      <w:r w:rsidRPr="00CA6E82">
        <w:rPr>
          <w:rFonts w:asciiTheme="minorHAnsi" w:hAnsiTheme="minorHAnsi" w:cstheme="minorHAnsi"/>
        </w:rPr>
        <w:t xml:space="preserve"> </w:t>
      </w:r>
      <w:r w:rsidRPr="00125D02">
        <w:rPr>
          <w:rFonts w:asciiTheme="minorHAnsi" w:hAnsiTheme="minorHAnsi" w:cstheme="minorHAnsi"/>
        </w:rPr>
        <w:t>ČEZ Energetické služby, s.r.o., IČ: 27804721</w:t>
      </w:r>
      <w:r>
        <w:rPr>
          <w:rFonts w:asciiTheme="minorHAnsi" w:hAnsiTheme="minorHAnsi" w:cstheme="minorHAnsi"/>
        </w:rPr>
        <w:t xml:space="preserve"> </w:t>
      </w:r>
      <w:r w:rsidRPr="00E06EB8">
        <w:rPr>
          <w:rFonts w:asciiTheme="minorHAnsi" w:hAnsiTheme="minorHAnsi" w:cstheme="minorHAnsi"/>
          <w:b/>
        </w:rPr>
        <w:t>dolož</w:t>
      </w:r>
      <w:r>
        <w:rPr>
          <w:rFonts w:asciiTheme="minorHAnsi" w:hAnsiTheme="minorHAnsi" w:cstheme="minorHAnsi"/>
          <w:b/>
        </w:rPr>
        <w:t>í</w:t>
      </w:r>
      <w:r w:rsidRPr="00E06E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nejdéle </w:t>
      </w:r>
      <w:r w:rsidRPr="00E06EB8">
        <w:rPr>
          <w:rFonts w:asciiTheme="minorHAnsi" w:hAnsiTheme="minorHAnsi" w:cstheme="minorHAnsi"/>
        </w:rPr>
        <w:t>před podpisem smlouvy</w:t>
      </w:r>
      <w:r>
        <w:rPr>
          <w:rFonts w:asciiTheme="minorHAnsi" w:hAnsiTheme="minorHAnsi" w:cstheme="minorHAnsi"/>
        </w:rPr>
        <w:t xml:space="preserve">, resp. </w:t>
      </w:r>
      <w:r w:rsidRPr="00315840">
        <w:rPr>
          <w:rFonts w:asciiTheme="minorHAnsi" w:hAnsiTheme="minorHAnsi" w:cstheme="minorHAnsi"/>
        </w:rPr>
        <w:t>nejpozději do 10 pracovních dnů od doručení oznámení o výběru dodavatele</w:t>
      </w:r>
      <w:r>
        <w:rPr>
          <w:rFonts w:asciiTheme="minorHAnsi" w:hAnsiTheme="minorHAnsi" w:cstheme="minorHAnsi"/>
        </w:rPr>
        <w:t xml:space="preserve"> </w:t>
      </w:r>
      <w:r w:rsidRPr="00281A13">
        <w:rPr>
          <w:rFonts w:asciiTheme="minorHAnsi" w:hAnsiTheme="minorHAnsi" w:cstheme="minorHAnsi"/>
          <w:b/>
        </w:rPr>
        <w:t>doklady</w:t>
      </w:r>
      <w:r>
        <w:rPr>
          <w:rFonts w:asciiTheme="minorHAnsi" w:hAnsiTheme="minorHAnsi" w:cstheme="minorHAnsi"/>
        </w:rPr>
        <w:t>:</w:t>
      </w:r>
    </w:p>
    <w:p w:rsidR="00125D02" w:rsidRPr="008411E7" w:rsidRDefault="00125D02" w:rsidP="00125D02">
      <w:pPr>
        <w:jc w:val="both"/>
        <w:rPr>
          <w:rFonts w:asciiTheme="minorHAnsi" w:hAnsiTheme="minorHAnsi" w:cstheme="minorHAnsi"/>
        </w:rPr>
      </w:pPr>
      <w:r w:rsidRPr="008411E7">
        <w:rPr>
          <w:rFonts w:asciiTheme="minorHAnsi" w:hAnsiTheme="minorHAnsi" w:cstheme="minorHAnsi"/>
        </w:rPr>
        <w:t>a) Výpisy z evidence rejstříku trestů - obchodní společnosti a statutárních zástupců</w:t>
      </w:r>
    </w:p>
    <w:p w:rsidR="00125D02" w:rsidRPr="008411E7" w:rsidRDefault="00125D02" w:rsidP="00125D02">
      <w:pPr>
        <w:jc w:val="both"/>
        <w:rPr>
          <w:rFonts w:asciiTheme="minorHAnsi" w:hAnsiTheme="minorHAnsi" w:cstheme="minorHAnsi"/>
        </w:rPr>
      </w:pPr>
      <w:r w:rsidRPr="008411E7">
        <w:rPr>
          <w:rFonts w:asciiTheme="minorHAnsi" w:hAnsiTheme="minorHAnsi" w:cstheme="minorHAnsi"/>
        </w:rPr>
        <w:t xml:space="preserve">b) Potvrzení příslušného finančního úřadu </w:t>
      </w:r>
    </w:p>
    <w:p w:rsidR="00125D02" w:rsidRDefault="00125D02" w:rsidP="00125D02">
      <w:pPr>
        <w:jc w:val="both"/>
        <w:rPr>
          <w:rFonts w:asciiTheme="minorHAnsi" w:hAnsiTheme="minorHAnsi" w:cstheme="minorHAnsi"/>
        </w:rPr>
      </w:pPr>
      <w:r w:rsidRPr="008411E7">
        <w:rPr>
          <w:rFonts w:asciiTheme="minorHAnsi" w:hAnsiTheme="minorHAnsi" w:cstheme="minorHAnsi"/>
        </w:rPr>
        <w:t>c) Potvrzení příslušného OSSZ</w:t>
      </w:r>
    </w:p>
    <w:p w:rsidR="00125D02" w:rsidRDefault="00125D02" w:rsidP="00125D0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0"/>
        </w:rPr>
        <w:t>d) O</w:t>
      </w:r>
      <w:r w:rsidRPr="00FE6122">
        <w:rPr>
          <w:rFonts w:asciiTheme="minorHAnsi" w:hAnsiTheme="minorHAnsi" w:cstheme="minorHAnsi"/>
          <w:szCs w:val="20"/>
        </w:rPr>
        <w:t>právnění Technické inspekce ČR k činnosti: „Montáž a opravy elektrických zařízení“.</w:t>
      </w:r>
    </w:p>
    <w:p w:rsidR="00125D02" w:rsidRPr="008411E7" w:rsidRDefault="00125D02" w:rsidP="00125D0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e) Přehled poddodavatelů</w:t>
      </w:r>
    </w:p>
    <w:p w:rsidR="00125D02" w:rsidRPr="00C4666C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4666C">
        <w:rPr>
          <w:rFonts w:asciiTheme="minorHAnsi" w:hAnsiTheme="minorHAnsi" w:cstheme="minorHAnsi"/>
        </w:rPr>
        <w:t>Podpisem zúčastnění členové/náhradníci jednání hodnotící komise stvrzují svůj souhlas s obsahem tohoto protokolu.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35756" w:rsidRDefault="00035756" w:rsidP="00726E2C">
      <w:pPr>
        <w:jc w:val="both"/>
        <w:rPr>
          <w:rFonts w:asciiTheme="minorHAnsi" w:hAnsiTheme="minorHAnsi" w:cstheme="minorHAnsi"/>
          <w:szCs w:val="20"/>
        </w:rPr>
      </w:pPr>
    </w:p>
    <w:p w:rsidR="00035756" w:rsidRPr="00726E2C" w:rsidRDefault="00035756" w:rsidP="00726E2C">
      <w:pPr>
        <w:jc w:val="both"/>
        <w:rPr>
          <w:rFonts w:asciiTheme="minorHAnsi" w:hAnsiTheme="minorHAnsi" w:cstheme="minorHAnsi"/>
          <w:szCs w:val="20"/>
        </w:rPr>
      </w:pP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>Na důkaz souhlasu s tímto protokolem připojují přítomní členové komise resp. jejich přítomní náhradníci své podpisy níže.</w:t>
      </w: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726E2C" w:rsidRPr="002A313D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2A313D">
        <w:rPr>
          <w:rFonts w:asciiTheme="minorHAnsi" w:hAnsiTheme="minorHAnsi" w:cstheme="minorHAnsi"/>
          <w:szCs w:val="20"/>
        </w:rPr>
        <w:t xml:space="preserve">V </w:t>
      </w:r>
      <w:r w:rsidR="00A32567" w:rsidRPr="002A313D">
        <w:rPr>
          <w:rFonts w:asciiTheme="minorHAnsi" w:hAnsiTheme="minorHAnsi" w:cstheme="minorHAnsi"/>
          <w:szCs w:val="20"/>
        </w:rPr>
        <w:t>Chrudimi</w:t>
      </w:r>
      <w:r w:rsidRPr="002A313D">
        <w:rPr>
          <w:rFonts w:asciiTheme="minorHAnsi" w:hAnsiTheme="minorHAnsi" w:cstheme="minorHAnsi"/>
          <w:szCs w:val="20"/>
        </w:rPr>
        <w:t xml:space="preserve">, dne </w:t>
      </w:r>
      <w:r w:rsidR="002A313D" w:rsidRPr="002A313D">
        <w:rPr>
          <w:rFonts w:asciiTheme="minorHAnsi" w:hAnsiTheme="minorHAnsi" w:cstheme="minorHAnsi"/>
          <w:szCs w:val="20"/>
        </w:rPr>
        <w:t>12</w:t>
      </w:r>
      <w:r w:rsidRPr="002A313D">
        <w:rPr>
          <w:rFonts w:asciiTheme="minorHAnsi" w:hAnsiTheme="minorHAnsi" w:cstheme="minorHAnsi"/>
          <w:szCs w:val="20"/>
        </w:rPr>
        <w:t xml:space="preserve">. </w:t>
      </w:r>
      <w:r w:rsidR="002A313D" w:rsidRPr="002A313D">
        <w:rPr>
          <w:rFonts w:asciiTheme="minorHAnsi" w:hAnsiTheme="minorHAnsi" w:cstheme="minorHAnsi"/>
          <w:szCs w:val="20"/>
        </w:rPr>
        <w:t>12</w:t>
      </w:r>
      <w:r w:rsidRPr="002A313D">
        <w:rPr>
          <w:rFonts w:asciiTheme="minorHAnsi" w:hAnsiTheme="minorHAnsi" w:cstheme="minorHAnsi"/>
          <w:szCs w:val="20"/>
        </w:rPr>
        <w:t>. 2023</w:t>
      </w:r>
      <w:r w:rsidRPr="002A313D">
        <w:rPr>
          <w:rFonts w:asciiTheme="minorHAnsi" w:hAnsiTheme="minorHAnsi" w:cstheme="minorHAnsi"/>
          <w:szCs w:val="20"/>
        </w:rPr>
        <w:tab/>
      </w:r>
      <w:r w:rsidRPr="002A313D">
        <w:rPr>
          <w:rFonts w:asciiTheme="minorHAnsi" w:hAnsiTheme="minorHAnsi" w:cstheme="minorHAnsi"/>
          <w:szCs w:val="20"/>
        </w:rPr>
        <w:tab/>
      </w:r>
    </w:p>
    <w:p w:rsidR="00726E2C" w:rsidRPr="00E90442" w:rsidRDefault="00726E2C" w:rsidP="00726E2C">
      <w:pPr>
        <w:jc w:val="both"/>
        <w:outlineLvl w:val="0"/>
        <w:rPr>
          <w:rFonts w:asciiTheme="minorHAnsi" w:hAnsiTheme="minorHAnsi" w:cstheme="minorHAnsi"/>
          <w:sz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4110"/>
      </w:tblGrid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ČLENOVÉ KOMISE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PODPISY ČLENŮ KOMISE</w:t>
            </w:r>
          </w:p>
        </w:tc>
      </w:tr>
      <w:tr w:rsidR="00A32567" w:rsidRPr="00E90442" w:rsidTr="00C44451">
        <w:trPr>
          <w:cantSplit/>
          <w:trHeight w:val="2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Ing. Aleš </w:t>
            </w:r>
            <w:proofErr w:type="spellStart"/>
            <w:r w:rsidRPr="00E46F6A">
              <w:t>Nunvář</w:t>
            </w:r>
            <w:proofErr w:type="spellEnd"/>
            <w:r w:rsidRPr="00E46F6A">
              <w:t xml:space="preserve">, radní města Chrudim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64562B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1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Soběslav Dušek,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64562B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Lenka Šiklová, metodik pro veřejné zakázky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tabs>
                <w:tab w:val="left" w:pos="963"/>
              </w:tabs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Tomáš Vápeník, Odbor investic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David </w:t>
            </w:r>
            <w:proofErr w:type="spellStart"/>
            <w:r w:rsidRPr="00E46F6A">
              <w:t>Chudomský</w:t>
            </w:r>
            <w:proofErr w:type="spellEnd"/>
            <w:r w:rsidRPr="00E46F6A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PODPISY NÁHRADNÍKŮ ČLENŮ KOMISE </w:t>
            </w: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Zdeněk Kolář, 1. místostarosta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Petr Pecina,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BE0C1E" w:rsidP="00C44451">
            <w:pPr>
              <w:pStyle w:val="Odstavec1"/>
              <w:ind w:left="0" w:firstLine="0"/>
            </w:pPr>
            <w:r w:rsidRPr="00BE0C1E">
              <w:t xml:space="preserve">JUDr. Miroslav </w:t>
            </w:r>
            <w:proofErr w:type="spellStart"/>
            <w:r w:rsidRPr="00BE0C1E">
              <w:t>Tejkl</w:t>
            </w:r>
            <w:proofErr w:type="spellEnd"/>
            <w:r w:rsidRPr="00BE0C1E">
              <w:t>, Odbor kanceláře tajemníka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Ing. Emil </w:t>
            </w:r>
            <w:proofErr w:type="spellStart"/>
            <w:r w:rsidRPr="00143DD9">
              <w:t>Melnik</w:t>
            </w:r>
            <w:proofErr w:type="spellEnd"/>
            <w:r w:rsidRPr="00143DD9">
              <w:t>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Ing. Hana </w:t>
            </w:r>
            <w:proofErr w:type="spellStart"/>
            <w:r w:rsidRPr="00143DD9">
              <w:t>Luptáková</w:t>
            </w:r>
            <w:proofErr w:type="spellEnd"/>
            <w:r w:rsidRPr="00143DD9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</w:tbl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2A313D" w:rsidRDefault="002A313D" w:rsidP="00726E2C">
      <w:pPr>
        <w:jc w:val="both"/>
        <w:rPr>
          <w:rFonts w:asciiTheme="minorHAnsi" w:hAnsiTheme="minorHAnsi" w:cstheme="minorHAnsi"/>
          <w:szCs w:val="20"/>
        </w:rPr>
      </w:pPr>
    </w:p>
    <w:p w:rsidR="002A313D" w:rsidRDefault="002A313D" w:rsidP="00726E2C">
      <w:pPr>
        <w:jc w:val="both"/>
        <w:rPr>
          <w:rFonts w:asciiTheme="minorHAnsi" w:hAnsiTheme="minorHAnsi" w:cstheme="minorHAnsi"/>
          <w:szCs w:val="20"/>
        </w:rPr>
      </w:pPr>
    </w:p>
    <w:p w:rsidR="002A313D" w:rsidRDefault="002A313D" w:rsidP="00726E2C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Přílohy:</w:t>
      </w:r>
    </w:p>
    <w:p w:rsidR="002A313D" w:rsidRDefault="002A313D" w:rsidP="002A313D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Technické posouzení nabídky</w:t>
      </w:r>
    </w:p>
    <w:p w:rsidR="002A313D" w:rsidRDefault="002A313D" w:rsidP="002A313D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Výpis ISSM</w:t>
      </w:r>
    </w:p>
    <w:p w:rsidR="002A313D" w:rsidRDefault="002A313D" w:rsidP="002A313D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Čestné prohlášení členů komise</w:t>
      </w:r>
    </w:p>
    <w:p w:rsidR="002A313D" w:rsidRDefault="002A313D" w:rsidP="00726E2C">
      <w:pPr>
        <w:jc w:val="both"/>
        <w:rPr>
          <w:rFonts w:asciiTheme="minorHAnsi" w:hAnsiTheme="minorHAnsi" w:cstheme="minorHAnsi"/>
          <w:szCs w:val="20"/>
        </w:rPr>
      </w:pPr>
    </w:p>
    <w:sectPr w:rsidR="002A313D" w:rsidSect="004A748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3C3" w:rsidRDefault="004963C3" w:rsidP="007C01A5">
      <w:r>
        <w:separator/>
      </w:r>
    </w:p>
  </w:endnote>
  <w:endnote w:type="continuationSeparator" w:id="0">
    <w:p w:rsidR="004963C3" w:rsidRDefault="004963C3" w:rsidP="007C0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3C3" w:rsidRDefault="004963C3" w:rsidP="007C01A5">
      <w:r>
        <w:separator/>
      </w:r>
    </w:p>
  </w:footnote>
  <w:footnote w:type="continuationSeparator" w:id="0">
    <w:p w:rsidR="004963C3" w:rsidRDefault="004963C3" w:rsidP="007C0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609"/>
      <w:gridCol w:w="2892"/>
      <w:gridCol w:w="2787"/>
    </w:tblGrid>
    <w:tr w:rsidR="004C10C1" w:rsidTr="0064562B">
      <w:tc>
        <w:tcPr>
          <w:tcW w:w="3070" w:type="dxa"/>
        </w:tcPr>
        <w:p w:rsidR="004C10C1" w:rsidRDefault="0035502A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3" editas="canvas" style="width:169.65pt;height:46.95pt;mso-position-horizontal-relative:char;mso-position-vertical-relative:line" coordsize="3393,93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4104" type="#_x0000_t75" style="position:absolute;width:3393;height:939" o:preferrelative="f">
                  <v:fill o:detectmouseclick="t"/>
                  <v:path o:extrusionok="t" o:connecttype="none"/>
                  <o:lock v:ext="edit" text="t"/>
                </v:shape>
                <v:shape id="_x0000_s4105" type="#_x0000_t75" style="position:absolute;width:3144;height:842">
                  <v:imagedata r:id="rId1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C10C1" w:rsidRDefault="0035502A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0" editas="canvas" style="width:108.1pt;height:42.25pt;mso-position-horizontal-relative:char;mso-position-vertical-relative:line" coordsize="2162,845">
                <o:lock v:ext="edit" aspectratio="t"/>
                <v:shape id="_x0000_s4101" type="#_x0000_t75" style="position:absolute;width:2162;height:845" o:preferrelative="f">
                  <v:fill o:detectmouseclick="t"/>
                  <v:path o:extrusionok="t" o:connecttype="none"/>
                  <o:lock v:ext="edit" text="t"/>
                </v:shape>
                <v:shape id="_x0000_s4102" type="#_x0000_t75" style="position:absolute;width:2022;height:845">
                  <v:imagedata r:id="rId2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C10C1" w:rsidRDefault="0035502A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097" editas="canvas" style="width:87.65pt;height:46.95pt;mso-position-horizontal-relative:char;mso-position-vertical-relative:line" coordsize="1753,939">
                <o:lock v:ext="edit" aspectratio="t"/>
                <v:shape id="_x0000_s4098" type="#_x0000_t75" style="position:absolute;width:1753;height:939" o:preferrelative="f">
                  <v:fill o:detectmouseclick="t"/>
                  <v:path o:extrusionok="t" o:connecttype="none"/>
                  <o:lock v:ext="edit" text="t"/>
                </v:shape>
                <v:shape id="_x0000_s4099" type="#_x0000_t75" style="position:absolute;width:1759;height:945">
                  <v:imagedata r:id="rId3" o:title=""/>
                </v:shape>
                <w10:wrap type="none"/>
                <w10:anchorlock/>
              </v:group>
            </w:pict>
          </w:r>
        </w:p>
        <w:p w:rsidR="002E4DE9" w:rsidRDefault="002E4DE9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</w:p>
      </w:tc>
    </w:tr>
  </w:tbl>
  <w:p w:rsidR="002E4DE9" w:rsidRDefault="002E4DE9" w:rsidP="00BA21AE">
    <w:pPr>
      <w:pStyle w:val="Zhlav"/>
      <w:tabs>
        <w:tab w:val="clear" w:pos="4536"/>
        <w:tab w:val="clear" w:pos="9072"/>
        <w:tab w:val="left" w:pos="3255"/>
        <w:tab w:val="left" w:pos="805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E39"/>
    <w:multiLevelType w:val="hybridMultilevel"/>
    <w:tmpl w:val="0F8CB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A5626"/>
    <w:multiLevelType w:val="hybridMultilevel"/>
    <w:tmpl w:val="F0DE0FA8"/>
    <w:lvl w:ilvl="0" w:tplc="BA12DA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32A64"/>
    <w:multiLevelType w:val="hybridMultilevel"/>
    <w:tmpl w:val="89BA1506"/>
    <w:lvl w:ilvl="0" w:tplc="D7C89048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352D9"/>
    <w:multiLevelType w:val="hybridMultilevel"/>
    <w:tmpl w:val="D22682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AF1212"/>
    <w:multiLevelType w:val="hybridMultilevel"/>
    <w:tmpl w:val="BD4813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16C9D"/>
    <w:multiLevelType w:val="hybridMultilevel"/>
    <w:tmpl w:val="47863220"/>
    <w:lvl w:ilvl="0" w:tplc="E290658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A0BF1"/>
    <w:rsid w:val="00014005"/>
    <w:rsid w:val="00033844"/>
    <w:rsid w:val="00035007"/>
    <w:rsid w:val="00035756"/>
    <w:rsid w:val="000428D2"/>
    <w:rsid w:val="00054D1B"/>
    <w:rsid w:val="00083DF6"/>
    <w:rsid w:val="000A0369"/>
    <w:rsid w:val="000A2567"/>
    <w:rsid w:val="000B489D"/>
    <w:rsid w:val="000B5FAE"/>
    <w:rsid w:val="000D1E15"/>
    <w:rsid w:val="00125D02"/>
    <w:rsid w:val="00134E9F"/>
    <w:rsid w:val="00161BCA"/>
    <w:rsid w:val="00163710"/>
    <w:rsid w:val="0018572C"/>
    <w:rsid w:val="00192FA0"/>
    <w:rsid w:val="001A2B5E"/>
    <w:rsid w:val="001B09B1"/>
    <w:rsid w:val="001B1704"/>
    <w:rsid w:val="001B6C89"/>
    <w:rsid w:val="001C7D6E"/>
    <w:rsid w:val="001C7E3D"/>
    <w:rsid w:val="001E2F23"/>
    <w:rsid w:val="002107C2"/>
    <w:rsid w:val="0021280C"/>
    <w:rsid w:val="00241455"/>
    <w:rsid w:val="00243CA7"/>
    <w:rsid w:val="0025528D"/>
    <w:rsid w:val="00255FEA"/>
    <w:rsid w:val="00274DA2"/>
    <w:rsid w:val="002835C6"/>
    <w:rsid w:val="002959A5"/>
    <w:rsid w:val="002A313D"/>
    <w:rsid w:val="002A4EB9"/>
    <w:rsid w:val="002C0F06"/>
    <w:rsid w:val="002E4DE9"/>
    <w:rsid w:val="002E6ED3"/>
    <w:rsid w:val="00303A33"/>
    <w:rsid w:val="00306051"/>
    <w:rsid w:val="00316FF0"/>
    <w:rsid w:val="00343128"/>
    <w:rsid w:val="0035502A"/>
    <w:rsid w:val="00371D93"/>
    <w:rsid w:val="0038167C"/>
    <w:rsid w:val="00382FF5"/>
    <w:rsid w:val="00387652"/>
    <w:rsid w:val="00391BE0"/>
    <w:rsid w:val="0039482A"/>
    <w:rsid w:val="003C10E8"/>
    <w:rsid w:val="003C133E"/>
    <w:rsid w:val="003F1A56"/>
    <w:rsid w:val="003F2C2C"/>
    <w:rsid w:val="003F58A5"/>
    <w:rsid w:val="00405DB9"/>
    <w:rsid w:val="0040655A"/>
    <w:rsid w:val="00406A22"/>
    <w:rsid w:val="00410C71"/>
    <w:rsid w:val="00420F3A"/>
    <w:rsid w:val="00450AC5"/>
    <w:rsid w:val="00472CDB"/>
    <w:rsid w:val="00496296"/>
    <w:rsid w:val="004963C3"/>
    <w:rsid w:val="004A0526"/>
    <w:rsid w:val="004A748A"/>
    <w:rsid w:val="004C10C1"/>
    <w:rsid w:val="004C1A50"/>
    <w:rsid w:val="004C28CA"/>
    <w:rsid w:val="004C5CB3"/>
    <w:rsid w:val="00505FCA"/>
    <w:rsid w:val="00544128"/>
    <w:rsid w:val="00567767"/>
    <w:rsid w:val="00567F8D"/>
    <w:rsid w:val="00597CFF"/>
    <w:rsid w:val="005C1C75"/>
    <w:rsid w:val="005D1592"/>
    <w:rsid w:val="005E1710"/>
    <w:rsid w:val="005E6743"/>
    <w:rsid w:val="005F7B54"/>
    <w:rsid w:val="0060450C"/>
    <w:rsid w:val="00604D5C"/>
    <w:rsid w:val="00612DF7"/>
    <w:rsid w:val="00621C02"/>
    <w:rsid w:val="00625421"/>
    <w:rsid w:val="00656B64"/>
    <w:rsid w:val="0068190F"/>
    <w:rsid w:val="0068376E"/>
    <w:rsid w:val="006B0520"/>
    <w:rsid w:val="006B0924"/>
    <w:rsid w:val="006B1F58"/>
    <w:rsid w:val="006B20EB"/>
    <w:rsid w:val="006B34C3"/>
    <w:rsid w:val="006B5FE1"/>
    <w:rsid w:val="006C5487"/>
    <w:rsid w:val="006D222D"/>
    <w:rsid w:val="006D39F3"/>
    <w:rsid w:val="006F12ED"/>
    <w:rsid w:val="00700197"/>
    <w:rsid w:val="00701A4F"/>
    <w:rsid w:val="00711E4C"/>
    <w:rsid w:val="00726E2C"/>
    <w:rsid w:val="00730CF0"/>
    <w:rsid w:val="00734E75"/>
    <w:rsid w:val="00762AEC"/>
    <w:rsid w:val="00772FA8"/>
    <w:rsid w:val="00784AFF"/>
    <w:rsid w:val="007A1BE9"/>
    <w:rsid w:val="007A39E0"/>
    <w:rsid w:val="007B10CA"/>
    <w:rsid w:val="007C01A5"/>
    <w:rsid w:val="007E18F6"/>
    <w:rsid w:val="0081498F"/>
    <w:rsid w:val="00821DD9"/>
    <w:rsid w:val="00823A31"/>
    <w:rsid w:val="00824299"/>
    <w:rsid w:val="00835C33"/>
    <w:rsid w:val="008525B4"/>
    <w:rsid w:val="00863D13"/>
    <w:rsid w:val="008814AA"/>
    <w:rsid w:val="008A5AF9"/>
    <w:rsid w:val="008B5E22"/>
    <w:rsid w:val="008C38CD"/>
    <w:rsid w:val="008E6C2D"/>
    <w:rsid w:val="0090587B"/>
    <w:rsid w:val="00911E9F"/>
    <w:rsid w:val="0091373C"/>
    <w:rsid w:val="00914EF4"/>
    <w:rsid w:val="00941BE9"/>
    <w:rsid w:val="00943432"/>
    <w:rsid w:val="00944BCE"/>
    <w:rsid w:val="009548E7"/>
    <w:rsid w:val="009568F6"/>
    <w:rsid w:val="009612F2"/>
    <w:rsid w:val="009664DC"/>
    <w:rsid w:val="00986639"/>
    <w:rsid w:val="00987F8B"/>
    <w:rsid w:val="009A18D5"/>
    <w:rsid w:val="009A32D7"/>
    <w:rsid w:val="009C0390"/>
    <w:rsid w:val="009C3B17"/>
    <w:rsid w:val="009D0A68"/>
    <w:rsid w:val="009D1153"/>
    <w:rsid w:val="00A052B7"/>
    <w:rsid w:val="00A15056"/>
    <w:rsid w:val="00A32567"/>
    <w:rsid w:val="00A37928"/>
    <w:rsid w:val="00A37CF3"/>
    <w:rsid w:val="00A540F3"/>
    <w:rsid w:val="00A64427"/>
    <w:rsid w:val="00A6594E"/>
    <w:rsid w:val="00AB0A4E"/>
    <w:rsid w:val="00AE1FB5"/>
    <w:rsid w:val="00B41396"/>
    <w:rsid w:val="00B44359"/>
    <w:rsid w:val="00B563F5"/>
    <w:rsid w:val="00B646E5"/>
    <w:rsid w:val="00B646E9"/>
    <w:rsid w:val="00B76965"/>
    <w:rsid w:val="00B76D0C"/>
    <w:rsid w:val="00B8792D"/>
    <w:rsid w:val="00B90422"/>
    <w:rsid w:val="00B96C35"/>
    <w:rsid w:val="00BA0BF1"/>
    <w:rsid w:val="00BA21AE"/>
    <w:rsid w:val="00BA3DBF"/>
    <w:rsid w:val="00BB060E"/>
    <w:rsid w:val="00BB067A"/>
    <w:rsid w:val="00BC016C"/>
    <w:rsid w:val="00BC0C51"/>
    <w:rsid w:val="00BC73B1"/>
    <w:rsid w:val="00BD2D3B"/>
    <w:rsid w:val="00BE0C1E"/>
    <w:rsid w:val="00BF4023"/>
    <w:rsid w:val="00C03456"/>
    <w:rsid w:val="00C44451"/>
    <w:rsid w:val="00C45BDE"/>
    <w:rsid w:val="00C619C3"/>
    <w:rsid w:val="00C64D5D"/>
    <w:rsid w:val="00C65E71"/>
    <w:rsid w:val="00C708DD"/>
    <w:rsid w:val="00C70CDD"/>
    <w:rsid w:val="00C94AF2"/>
    <w:rsid w:val="00CA779E"/>
    <w:rsid w:val="00CD6A99"/>
    <w:rsid w:val="00CE00B7"/>
    <w:rsid w:val="00CE40FC"/>
    <w:rsid w:val="00CE5E84"/>
    <w:rsid w:val="00CE75C9"/>
    <w:rsid w:val="00CF2E55"/>
    <w:rsid w:val="00CF7416"/>
    <w:rsid w:val="00CF783D"/>
    <w:rsid w:val="00D01EE0"/>
    <w:rsid w:val="00D12FD7"/>
    <w:rsid w:val="00D15EF3"/>
    <w:rsid w:val="00D24C92"/>
    <w:rsid w:val="00D60FCE"/>
    <w:rsid w:val="00D70ED4"/>
    <w:rsid w:val="00D80D73"/>
    <w:rsid w:val="00D8316A"/>
    <w:rsid w:val="00D86720"/>
    <w:rsid w:val="00D960A4"/>
    <w:rsid w:val="00DA142C"/>
    <w:rsid w:val="00DA2608"/>
    <w:rsid w:val="00DB36DB"/>
    <w:rsid w:val="00DC5D6D"/>
    <w:rsid w:val="00DE4385"/>
    <w:rsid w:val="00E034E7"/>
    <w:rsid w:val="00E1532F"/>
    <w:rsid w:val="00E21343"/>
    <w:rsid w:val="00E22D19"/>
    <w:rsid w:val="00E2618E"/>
    <w:rsid w:val="00E326DA"/>
    <w:rsid w:val="00E45F76"/>
    <w:rsid w:val="00E46DEB"/>
    <w:rsid w:val="00E5430C"/>
    <w:rsid w:val="00E55A9E"/>
    <w:rsid w:val="00E66B39"/>
    <w:rsid w:val="00E77B69"/>
    <w:rsid w:val="00E94D4F"/>
    <w:rsid w:val="00EA5012"/>
    <w:rsid w:val="00EA6D0D"/>
    <w:rsid w:val="00EB0178"/>
    <w:rsid w:val="00EB6EEF"/>
    <w:rsid w:val="00EC1AFD"/>
    <w:rsid w:val="00ED5DE2"/>
    <w:rsid w:val="00EE0492"/>
    <w:rsid w:val="00EF04EC"/>
    <w:rsid w:val="00EF62D4"/>
    <w:rsid w:val="00F3387D"/>
    <w:rsid w:val="00F45090"/>
    <w:rsid w:val="00F522B8"/>
    <w:rsid w:val="00F67846"/>
    <w:rsid w:val="00F73D44"/>
    <w:rsid w:val="00F85781"/>
    <w:rsid w:val="00F9192A"/>
    <w:rsid w:val="00FA3490"/>
    <w:rsid w:val="00FA7947"/>
    <w:rsid w:val="00FB3B72"/>
    <w:rsid w:val="00FC54D3"/>
    <w:rsid w:val="00FF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link w:val="Odstavecseseznamem"/>
    <w:uiPriority w:val="34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  <w:style w:type="paragraph" w:customStyle="1" w:styleId="Odstavec1">
    <w:name w:val="Odstavec1"/>
    <w:basedOn w:val="Normlnweb"/>
    <w:rsid w:val="00316FF0"/>
    <w:pPr>
      <w:tabs>
        <w:tab w:val="left" w:pos="720"/>
      </w:tabs>
      <w:overflowPunct w:val="0"/>
      <w:autoSpaceDE w:val="0"/>
      <w:autoSpaceDN w:val="0"/>
      <w:adjustRightInd w:val="0"/>
      <w:spacing w:before="120" w:after="120"/>
      <w:ind w:left="1105" w:hanging="425"/>
      <w:jc w:val="both"/>
      <w:textAlignment w:val="baseline"/>
    </w:pPr>
    <w:rPr>
      <w:rFonts w:eastAsia="Times New Roman"/>
      <w:bCs w:val="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316FF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balek@seznam.cz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r.justice.cz/ias/ui/vypis-sl-detail?dokument=77702625&amp;subjektId=427761&amp;spis=86031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01889-ABB3-4597-A9E5-79313E9E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2029</Words>
  <Characters>11975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fbalek@seznam.cz</cp:lastModifiedBy>
  <cp:revision>2</cp:revision>
  <cp:lastPrinted>2023-07-05T06:13:00Z</cp:lastPrinted>
  <dcterms:created xsi:type="dcterms:W3CDTF">2023-12-12T12:52:00Z</dcterms:created>
  <dcterms:modified xsi:type="dcterms:W3CDTF">2023-12-12T12:52:00Z</dcterms:modified>
</cp:coreProperties>
</file>